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4312" w:rsidRDefault="00364312">
      <w:pPr>
        <w:pStyle w:val="Heading2"/>
        <w:rPr>
          <w:rFonts w:ascii="Arial" w:eastAsia="Times New Roman" w:hAnsi="Arial"/>
          <w:color w:val="000000"/>
          <w:sz w:val="36"/>
          <w:szCs w:val="36"/>
        </w:rPr>
      </w:pPr>
      <w:r>
        <w:rPr>
          <w:rStyle w:val="Strong"/>
          <w:rFonts w:ascii="Arial" w:eastAsia="Times New Roman" w:hAnsi="Arial"/>
          <w:b w:val="0"/>
          <w:bCs w:val="0"/>
          <w:color w:val="000000"/>
        </w:rPr>
        <w:t>Think About What You Think</w:t>
      </w:r>
    </w:p>
    <w:p w:rsidR="00364312" w:rsidRDefault="00364312">
      <w:pPr>
        <w:pStyle w:val="Heading2"/>
        <w:jc w:val="center"/>
        <w:rPr>
          <w:rFonts w:ascii="Arial" w:eastAsia="Times New Roman" w:hAnsi="Arial"/>
          <w:color w:val="000000"/>
        </w:rPr>
      </w:pPr>
      <w:r>
        <w:rPr>
          <w:rFonts w:ascii="Arial" w:eastAsia="Times New Roman" w:hAnsi="Arial"/>
          <w:noProof/>
          <w:color w:val="000000"/>
        </w:rPr>
        <mc:AlternateContent>
          <mc:Choice Requires="wps">
            <w:drawing>
              <wp:inline distT="0" distB="0" distL="0" distR="0" wp14:anchorId="70534883" wp14:editId="43B7E539">
                <wp:extent cx="7419975" cy="2341880"/>
                <wp:effectExtent l="0" t="0" r="0" b="3810"/>
                <wp:docPr id="1" name="Rectangle 1" descr="Hobbes has ethic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419975" cy="2341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251DCE" id="Rectangle 1" o:spid="_x0000_s1026" alt="Hobbes has ethics" style="width:584.25pt;height:184.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" filled="f" stroked="f">
                <o:lock v:ext="edit" aspectratio="t"/>
                <w10:anchorlock/>
              </v:rect>
            </w:pict>
          </mc:Fallback>
        </mc:AlternateContent>
      </w:r>
    </w:p>
    <w:p w:rsidR="00364312" w:rsidRDefault="00364312">
      <w:pPr>
        <w:pStyle w:val="NormalWeb"/>
        <w:jc w:val="center"/>
        <w:rPr>
          <w:rFonts w:ascii="Arial" w:hAnsi="Arial"/>
          <w:color w:val="000000"/>
          <w:sz w:val="27"/>
          <w:szCs w:val="27"/>
        </w:rPr>
      </w:pPr>
      <w:r>
        <w:rPr>
          <w:rStyle w:val="Emphasis"/>
          <w:rFonts w:ascii="Arial" w:hAnsi="Arial"/>
          <w:color w:val="000000"/>
          <w:sz w:val="27"/>
          <w:szCs w:val="27"/>
        </w:rPr>
        <w:t>"Relativity applies to physics, not ethics."</w:t>
      </w:r>
      <w:r>
        <w:rPr>
          <w:rStyle w:val="Strong"/>
          <w:rFonts w:ascii="Arial" w:hAnsi="Arial"/>
          <w:color w:val="000000"/>
          <w:sz w:val="27"/>
          <w:szCs w:val="27"/>
        </w:rPr>
        <w:t> ~ </w:t>
      </w:r>
      <w:r>
        <w:rPr>
          <w:rFonts w:ascii="Arial" w:hAnsi="Arial"/>
          <w:color w:val="000000"/>
          <w:sz w:val="27"/>
          <w:szCs w:val="27"/>
        </w:rPr>
        <w:t>Albert Einstein</w:t>
      </w:r>
    </w:p>
    <w:p w:rsidR="00364312" w:rsidRDefault="00364312">
      <w:pPr>
        <w:pStyle w:val="Heading3"/>
        <w:rPr>
          <w:rFonts w:ascii="Arial" w:eastAsia="Times New Roman" w:hAnsi="Arial"/>
          <w:color w:val="000000"/>
          <w:sz w:val="27"/>
          <w:szCs w:val="27"/>
        </w:rPr>
      </w:pPr>
      <w:r>
        <w:rPr>
          <w:rStyle w:val="Strong"/>
          <w:rFonts w:ascii="Arial" w:eastAsia="Times New Roman" w:hAnsi="Arial"/>
          <w:b w:val="0"/>
          <w:bCs w:val="0"/>
          <w:color w:val="000000"/>
        </w:rPr>
        <w:t>A Couple of Things to Consider...</w:t>
      </w:r>
    </w:p>
    <w:p w:rsidR="00364312" w:rsidRDefault="00364312" w:rsidP="00364312">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Human service professionals must be introspective about the degree to which their background, ethnicity, culture, and values and beliefs may affect their reactions to their clients.</w:t>
      </w:r>
    </w:p>
    <w:p w:rsidR="00364312" w:rsidRDefault="00364312" w:rsidP="00364312">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Human service professionals must continue to educate themselves and strive to remain neutral and objective throughout the screening, assessment, diagnosis, treatment, and discharge process.</w:t>
      </w:r>
    </w:p>
    <w:p w:rsidR="00364312" w:rsidRDefault="00364312">
      <w:pPr>
        <w:pStyle w:val="NormalWeb"/>
        <w:rPr>
          <w:rFonts w:ascii="Arial" w:hAnsi="Arial"/>
          <w:color w:val="000000"/>
          <w:sz w:val="27"/>
          <w:szCs w:val="27"/>
        </w:rPr>
      </w:pPr>
      <w:r>
        <w:rPr>
          <w:rStyle w:val="Emphasis"/>
          <w:rFonts w:ascii="Arial" w:hAnsi="Arial"/>
          <w:color w:val="000000"/>
          <w:sz w:val="27"/>
          <w:szCs w:val="27"/>
        </w:rPr>
        <w:t>Think about these statements as you complete the rest of the assignment. Make sure you follow "The Assignment Instructions."</w:t>
      </w:r>
    </w:p>
    <w:p w:rsidR="00364312" w:rsidRDefault="00364312">
      <w:pPr>
        <w:pStyle w:val="Heading3"/>
        <w:rPr>
          <w:rFonts w:ascii="Arial" w:eastAsia="Times New Roman" w:hAnsi="Arial"/>
          <w:color w:val="000000"/>
          <w:sz w:val="27"/>
          <w:szCs w:val="27"/>
        </w:rPr>
      </w:pPr>
      <w:r>
        <w:rPr>
          <w:rStyle w:val="Strong"/>
          <w:rFonts w:ascii="Arial" w:eastAsia="Times New Roman" w:hAnsi="Arial"/>
          <w:b w:val="0"/>
          <w:bCs w:val="0"/>
          <w:color w:val="000000"/>
        </w:rPr>
        <w:t>The Prompt</w:t>
      </w:r>
    </w:p>
    <w:p w:rsidR="00364312" w:rsidRDefault="00364312">
      <w:pPr>
        <w:pStyle w:val="NormalWeb"/>
        <w:rPr>
          <w:rFonts w:ascii="Arial" w:hAnsi="Arial"/>
          <w:color w:val="000000"/>
          <w:sz w:val="27"/>
          <w:szCs w:val="27"/>
        </w:rPr>
      </w:pPr>
      <w:r>
        <w:rPr>
          <w:rFonts w:ascii="Arial" w:hAnsi="Arial"/>
          <w:color w:val="000000"/>
          <w:sz w:val="27"/>
          <w:szCs w:val="27"/>
        </w:rPr>
        <w:t>An </w:t>
      </w:r>
      <w:hyperlink r:id="rId5" w:tgtFrame="_blank" w:history="1">
        <w:r>
          <w:rPr>
            <w:rStyle w:val="Emphasis"/>
            <w:rFonts w:ascii="Arial" w:hAnsi="Arial"/>
            <w:b/>
            <w:bCs/>
            <w:color w:val="0000FF"/>
            <w:sz w:val="27"/>
            <w:szCs w:val="27"/>
            <w:u w:val="single"/>
          </w:rPr>
          <w:t>ethical dilemma</w:t>
        </w:r>
      </w:hyperlink>
      <w:r>
        <w:rPr>
          <w:rFonts w:ascii="Arial" w:hAnsi="Arial"/>
          <w:color w:val="000000"/>
          <w:sz w:val="27"/>
          <w:szCs w:val="27"/>
        </w:rPr>
        <w:t> may arise when, for example, the religious or moral beliefs of the social worker interfere with the duty of all health care professionals to “</w:t>
      </w:r>
      <w:hyperlink r:id="rId6" w:tgtFrame="_blank" w:tooltip="_First do no harm__ shifting the paradigm towards a culture of health.pdf" w:history="1">
        <w:r>
          <w:rPr>
            <w:rStyle w:val="Emphasis"/>
            <w:rFonts w:ascii="Arial" w:hAnsi="Arial"/>
            <w:b/>
            <w:bCs/>
            <w:color w:val="0000FF"/>
            <w:sz w:val="27"/>
            <w:szCs w:val="27"/>
            <w:u w:val="single"/>
          </w:rPr>
          <w:t>do no harm</w:t>
        </w:r>
      </w:hyperlink>
      <w:r>
        <w:rPr>
          <w:rFonts w:ascii="Arial" w:hAnsi="Arial"/>
          <w:color w:val="000000"/>
          <w:sz w:val="27"/>
          <w:szCs w:val="27"/>
        </w:rPr>
        <w:t>.” while providing optimal service to clients. This issue made national headlines in a related context, when </w:t>
      </w:r>
      <w:hyperlink r:id="rId7" w:tgtFrame="_blank" w:history="1">
        <w:r>
          <w:rPr>
            <w:rStyle w:val="Strong"/>
            <w:rFonts w:ascii="Arial" w:hAnsi="Arial"/>
            <w:i/>
            <w:iCs/>
            <w:color w:val="0000FF"/>
            <w:sz w:val="27"/>
            <w:szCs w:val="27"/>
            <w:u w:val="single"/>
          </w:rPr>
          <w:t>Rowan County, Kentucky clerk, Kim Davis,</w:t>
        </w:r>
      </w:hyperlink>
      <w:r>
        <w:rPr>
          <w:rFonts w:ascii="Arial" w:hAnsi="Arial"/>
          <w:color w:val="000000"/>
          <w:sz w:val="27"/>
          <w:szCs w:val="27"/>
        </w:rPr>
        <w:t> was jailed after defying a federal court order to issue marriage licenses to gay couples. In </w:t>
      </w:r>
      <w:hyperlink r:id="rId8" w:tgtFrame="_blank" w:history="1">
        <w:r>
          <w:rPr>
            <w:rStyle w:val="Emphasis"/>
            <w:rFonts w:ascii="Arial" w:hAnsi="Arial"/>
            <w:b/>
            <w:bCs/>
            <w:color w:val="0000FF"/>
            <w:sz w:val="27"/>
            <w:szCs w:val="27"/>
            <w:u w:val="single"/>
          </w:rPr>
          <w:t>his ruling</w:t>
        </w:r>
      </w:hyperlink>
      <w:r>
        <w:rPr>
          <w:rFonts w:ascii="Arial" w:hAnsi="Arial"/>
          <w:color w:val="000000"/>
          <w:sz w:val="27"/>
          <w:szCs w:val="27"/>
        </w:rPr>
        <w:t>, Judge David L. Bunning of the U. S. District Court stated, “If you give people the opportunity to choose which orders they follow, that’s what potentially causes problems.” Whether right or wrong, it is clear that Ms. Davis believed she had to follow her conscience. That, after all, is what religious freedom </w:t>
      </w:r>
      <w:r>
        <w:rPr>
          <w:rStyle w:val="Emphasis"/>
          <w:rFonts w:ascii="Arial" w:hAnsi="Arial"/>
          <w:color w:val="000000"/>
          <w:sz w:val="27"/>
          <w:szCs w:val="27"/>
        </w:rPr>
        <w:t>is</w:t>
      </w:r>
      <w:r>
        <w:rPr>
          <w:rFonts w:ascii="Arial" w:hAnsi="Arial"/>
          <w:color w:val="000000"/>
          <w:sz w:val="27"/>
          <w:szCs w:val="27"/>
        </w:rPr>
        <w:t> all about. Kim Davis' actions were based on her contention that to do so would be a </w:t>
      </w:r>
      <w:hyperlink r:id="rId9" w:tgtFrame="_blank" w:history="1">
        <w:r>
          <w:rPr>
            <w:rStyle w:val="Strong"/>
            <w:rFonts w:ascii="Arial" w:hAnsi="Arial"/>
            <w:i/>
            <w:iCs/>
            <w:color w:val="0000FF"/>
            <w:sz w:val="27"/>
            <w:szCs w:val="27"/>
            <w:u w:val="single"/>
          </w:rPr>
          <w:t>violation her religious beliefs</w:t>
        </w:r>
      </w:hyperlink>
      <w:r>
        <w:rPr>
          <w:rFonts w:ascii="Arial" w:hAnsi="Arial"/>
          <w:color w:val="000000"/>
          <w:sz w:val="27"/>
          <w:szCs w:val="27"/>
        </w:rPr>
        <w:t xml:space="preserve">. In human services, helping professionals are taught </w:t>
      </w:r>
      <w:r>
        <w:rPr>
          <w:rFonts w:ascii="Arial" w:hAnsi="Arial"/>
          <w:color w:val="000000"/>
          <w:sz w:val="27"/>
          <w:szCs w:val="27"/>
        </w:rPr>
        <w:lastRenderedPageBreak/>
        <w:t>to </w:t>
      </w:r>
      <w:hyperlink r:id="rId10" w:tgtFrame="_blank" w:history="1">
        <w:r>
          <w:rPr>
            <w:rStyle w:val="Emphasis"/>
            <w:rFonts w:ascii="Arial" w:hAnsi="Arial"/>
            <w:b/>
            <w:bCs/>
            <w:color w:val="0000FF"/>
            <w:sz w:val="27"/>
            <w:szCs w:val="27"/>
            <w:u w:val="single"/>
          </w:rPr>
          <w:t>follow their conscience</w:t>
        </w:r>
      </w:hyperlink>
      <w:r>
        <w:rPr>
          <w:rFonts w:ascii="Arial" w:hAnsi="Arial"/>
          <w:color w:val="000000"/>
          <w:sz w:val="27"/>
          <w:szCs w:val="27"/>
        </w:rPr>
        <w:t> on behalf of their client(s) and to, first and foremost, do what is best for their client's health, safety, and wellbeing; </w:t>
      </w:r>
      <w:hyperlink r:id="rId11" w:tgtFrame="_blank" w:history="1">
        <w:r>
          <w:rPr>
            <w:rStyle w:val="Emphasis"/>
            <w:rFonts w:ascii="Arial" w:hAnsi="Arial"/>
            <w:b/>
            <w:bCs/>
            <w:color w:val="0000FF"/>
            <w:sz w:val="27"/>
            <w:szCs w:val="27"/>
            <w:u w:val="single"/>
          </w:rPr>
          <w:t>ethical conflicts</w:t>
        </w:r>
      </w:hyperlink>
      <w:r>
        <w:rPr>
          <w:rFonts w:ascii="Arial" w:hAnsi="Arial"/>
          <w:color w:val="000000"/>
          <w:sz w:val="27"/>
          <w:szCs w:val="27"/>
        </w:rPr>
        <w:t> are regularly seen in healthcare and social work practice also.</w:t>
      </w:r>
    </w:p>
    <w:p w:rsidR="00364312" w:rsidRDefault="00364312">
      <w:pPr>
        <w:pStyle w:val="Heading3"/>
        <w:rPr>
          <w:rFonts w:ascii="Arial" w:eastAsia="Times New Roman" w:hAnsi="Arial"/>
          <w:color w:val="000000"/>
          <w:sz w:val="27"/>
          <w:szCs w:val="27"/>
        </w:rPr>
      </w:pPr>
      <w:r>
        <w:rPr>
          <w:rStyle w:val="Strong"/>
          <w:rFonts w:ascii="Arial" w:eastAsia="Times New Roman" w:hAnsi="Arial"/>
          <w:b w:val="0"/>
          <w:bCs w:val="0"/>
          <w:color w:val="000000"/>
        </w:rPr>
        <w:t>The Assignment Instructions</w:t>
      </w:r>
    </w:p>
    <w:p w:rsidR="00364312" w:rsidRDefault="00364312" w:rsidP="00364312">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View the "ETHICAL AND ETHICAL DILEMMAS IN SOCIAL WORK" slideshow video </w:t>
      </w:r>
      <w:hyperlink r:id="rId12" w:tgtFrame="_blank" w:history="1">
        <w:r>
          <w:rPr>
            <w:rStyle w:val="Emphasis"/>
            <w:rFonts w:ascii="Arial" w:eastAsia="Times New Roman" w:hAnsi="Arial"/>
            <w:b/>
            <w:bCs/>
            <w:color w:val="0000FF"/>
            <w:sz w:val="27"/>
            <w:szCs w:val="27"/>
            <w:u w:val="single"/>
          </w:rPr>
          <w:t>here.</w:t>
        </w:r>
      </w:hyperlink>
    </w:p>
    <w:p w:rsidR="00364312" w:rsidRDefault="00364312" w:rsidP="00364312">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Using your textbook (pgs. 81-82), the slideshow video, and other </w:t>
      </w:r>
      <w:hyperlink r:id="rId13" w:tgtFrame="_blank" w:tooltip="Ethical Dilemmas in Social Work.pdf" w:history="1">
        <w:r>
          <w:rPr>
            <w:rStyle w:val="Emphasis"/>
            <w:rFonts w:ascii="Arial" w:eastAsia="Times New Roman" w:hAnsi="Arial"/>
            <w:b/>
            <w:bCs/>
            <w:color w:val="0000FF"/>
            <w:sz w:val="27"/>
            <w:szCs w:val="27"/>
            <w:u w:val="single"/>
          </w:rPr>
          <w:t>resources</w:t>
        </w:r>
      </w:hyperlink>
      <w:r>
        <w:rPr>
          <w:rFonts w:ascii="Arial" w:eastAsia="Times New Roman" w:hAnsi="Arial"/>
          <w:color w:val="000000"/>
          <w:sz w:val="27"/>
          <w:szCs w:val="27"/>
        </w:rPr>
        <w:t>, discuss and give an example of the challenges associated with ethical dilemmas that may go against a helping professional's personal values and beliefs. </w:t>
      </w:r>
    </w:p>
    <w:p w:rsidR="00364312" w:rsidRDefault="00364312" w:rsidP="00364312">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Are there ethical limitations to how far you will go in your commitment to your client? Why? Why not</w:t>
      </w:r>
      <w:r>
        <w:rPr>
          <w:rStyle w:val="Emphasis"/>
          <w:rFonts w:ascii="Arial" w:eastAsia="Times New Roman" w:hAnsi="Arial"/>
          <w:b/>
          <w:bCs/>
          <w:color w:val="000000"/>
          <w:sz w:val="27"/>
          <w:szCs w:val="27"/>
        </w:rPr>
        <w:t>?</w:t>
      </w:r>
    </w:p>
    <w:p w:rsidR="00364312" w:rsidRDefault="00364312">
      <w:pPr>
        <w:pStyle w:val="Heading3"/>
        <w:rPr>
          <w:rFonts w:ascii="Arial" w:eastAsia="Times New Roman" w:hAnsi="Arial"/>
          <w:color w:val="000000"/>
          <w:sz w:val="27"/>
          <w:szCs w:val="27"/>
        </w:rPr>
      </w:pPr>
      <w:r>
        <w:rPr>
          <w:rStyle w:val="Strong"/>
          <w:rFonts w:ascii="Arial" w:eastAsia="Times New Roman" w:hAnsi="Arial"/>
          <w:b w:val="0"/>
          <w:bCs w:val="0"/>
          <w:color w:val="000000"/>
        </w:rPr>
        <w:t>Your Assignment Response</w:t>
      </w:r>
    </w:p>
    <w:p w:rsidR="00364312" w:rsidRDefault="00364312" w:rsidP="00364312">
      <w:pPr>
        <w:numPr>
          <w:ilvl w:val="0"/>
          <w:numId w:val="3"/>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For this assignment, your response should be a minimum of two complete and thorough paragraphs.</w:t>
      </w:r>
    </w:p>
    <w:p w:rsidR="00364312" w:rsidRDefault="00364312" w:rsidP="00364312">
      <w:pPr>
        <w:numPr>
          <w:ilvl w:val="0"/>
          <w:numId w:val="3"/>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The assignment due date is Sunday, October 3, 2021 at 11:59 pm</w:t>
      </w:r>
    </w:p>
    <w:p w:rsidR="00364312" w:rsidRDefault="00364312">
      <w:pPr>
        <w:pStyle w:val="Heading4"/>
        <w:rPr>
          <w:rFonts w:ascii="Arial" w:eastAsia="Times New Roman" w:hAnsi="Arial"/>
          <w:color w:val="000000"/>
          <w:sz w:val="27"/>
          <w:szCs w:val="27"/>
        </w:rPr>
      </w:pPr>
      <w:r>
        <w:rPr>
          <w:rFonts w:ascii="Arial" w:eastAsia="Times New Roman" w:hAnsi="Arial"/>
          <w:color w:val="000000"/>
          <w:sz w:val="27"/>
          <w:szCs w:val="27"/>
        </w:rPr>
        <w:t>Click the </w:t>
      </w:r>
      <w:r>
        <w:rPr>
          <w:rStyle w:val="Strong"/>
          <w:rFonts w:ascii="Arial" w:eastAsia="Times New Roman" w:hAnsi="Arial"/>
          <w:b w:val="0"/>
          <w:bCs w:val="0"/>
          <w:color w:val="000000"/>
          <w:sz w:val="27"/>
          <w:szCs w:val="27"/>
        </w:rPr>
        <w:t>Next</w:t>
      </w:r>
      <w:r>
        <w:rPr>
          <w:rFonts w:ascii="Arial" w:eastAsia="Times New Roman" w:hAnsi="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olor w:val="000000"/>
          <w:sz w:val="27"/>
          <w:szCs w:val="27"/>
        </w:rPr>
        <w:t xml:space="preserve"> button</w:t>
      </w:r>
    </w:p>
    <w:p w:rsidR="00C03E41" w:rsidRDefault="00C03E41">
      <w:pPr>
        <w:pStyle w:val="Heading2"/>
        <w:divId w:val="685525663"/>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C03E41" w:rsidRDefault="00C03E41">
      <w:pPr>
        <w:pStyle w:val="NormalWeb"/>
        <w:divId w:val="685525663"/>
        <w:rPr>
          <w:rFonts w:ascii="Arial" w:hAnsi="Arial" w:cs="Arial"/>
          <w:color w:val="000000"/>
          <w:sz w:val="27"/>
          <w:szCs w:val="27"/>
        </w:rPr>
      </w:pPr>
      <w:r>
        <w:rPr>
          <w:rFonts w:ascii="Arial" w:hAnsi="Arial" w:cs="Arial"/>
          <w:i/>
          <w:iCs/>
          <w:noProof/>
          <w:color w:val="000000"/>
          <w:sz w:val="27"/>
          <w:szCs w:val="27"/>
        </w:rPr>
        <mc:AlternateContent>
          <mc:Choice Requires="wps">
            <w:drawing>
              <wp:inline distT="0" distB="0" distL="0" distR="0" wp14:anchorId="70B57ED3" wp14:editId="24743278">
                <wp:extent cx="302260" cy="302260"/>
                <wp:effectExtent l="0" t="0" r="0" b="2540"/>
                <wp:docPr id="2" name="Rectangle 2" descr="Charlie Brown and Lucy"/>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70C893" id="Rectangle 2" o:spid="_x0000_s1026" alt="Charlie Brown and Lucy"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" filled="f" stroked="f">
                <o:lock v:ext="edit" aspectratio="t"/>
                <w10:anchorlock/>
              </v:rect>
            </w:pict>
          </mc:Fallback>
        </mc:AlternateContent>
      </w:r>
    </w:p>
    <w:p w:rsidR="00CE42CA" w:rsidRDefault="00CE42CA">
      <w:pPr>
        <w:pStyle w:val="NormalWeb"/>
        <w:jc w:val="center"/>
        <w:divId w:val="685525663"/>
        <w:rPr>
          <w:rStyle w:val="Emphasis"/>
          <w:rFonts w:ascii="Arial" w:hAnsi="Arial" w:cs="Arial"/>
          <w:color w:val="000000"/>
          <w:sz w:val="27"/>
          <w:szCs w:val="27"/>
        </w:rPr>
      </w:pPr>
    </w:p>
    <w:p w:rsidR="00CE42CA" w:rsidRDefault="00CE42CA">
      <w:pPr>
        <w:pStyle w:val="NormalWeb"/>
        <w:jc w:val="center"/>
        <w:divId w:val="685525663"/>
        <w:rPr>
          <w:rStyle w:val="Emphasis"/>
          <w:rFonts w:ascii="Arial" w:hAnsi="Arial" w:cs="Arial"/>
          <w:color w:val="000000"/>
          <w:sz w:val="27"/>
          <w:szCs w:val="27"/>
        </w:rPr>
      </w:pPr>
    </w:p>
    <w:p w:rsidR="00CE42CA" w:rsidRDefault="00CE42CA">
      <w:pPr>
        <w:pStyle w:val="NormalWeb"/>
        <w:jc w:val="center"/>
        <w:divId w:val="685525663"/>
        <w:rPr>
          <w:rStyle w:val="Emphasis"/>
          <w:rFonts w:ascii="Arial" w:hAnsi="Arial" w:cs="Arial"/>
          <w:color w:val="000000"/>
          <w:sz w:val="27"/>
          <w:szCs w:val="27"/>
        </w:rPr>
      </w:pPr>
    </w:p>
    <w:p w:rsidR="00C03E41" w:rsidRDefault="00C03E41">
      <w:pPr>
        <w:pStyle w:val="NormalWeb"/>
        <w:jc w:val="center"/>
        <w:divId w:val="685525663"/>
        <w:rPr>
          <w:rFonts w:ascii="Arial" w:hAnsi="Arial" w:cs="Arial"/>
          <w:color w:val="000000"/>
          <w:sz w:val="27"/>
          <w:szCs w:val="27"/>
        </w:rPr>
      </w:pPr>
      <w:r>
        <w:rPr>
          <w:rStyle w:val="Emphasis"/>
          <w:rFonts w:ascii="Arial" w:hAnsi="Arial" w:cs="Arial"/>
          <w:color w:val="000000"/>
          <w:sz w:val="27"/>
          <w:szCs w:val="27"/>
        </w:rPr>
        <w:t>"In the long run, no one wins and no one loses; this isn’t drama—it’s life." </w:t>
      </w:r>
      <w:r>
        <w:rPr>
          <w:rFonts w:ascii="Arial" w:hAnsi="Arial" w:cs="Arial"/>
          <w:color w:val="000000"/>
          <w:sz w:val="27"/>
          <w:szCs w:val="27"/>
        </w:rPr>
        <w:t xml:space="preserve">~ Nicole </w:t>
      </w:r>
      <w:proofErr w:type="spellStart"/>
      <w:r>
        <w:rPr>
          <w:rFonts w:ascii="Arial" w:hAnsi="Arial" w:cs="Arial"/>
          <w:color w:val="000000"/>
          <w:sz w:val="27"/>
          <w:szCs w:val="27"/>
        </w:rPr>
        <w:t>Rudick</w:t>
      </w:r>
      <w:proofErr w:type="spellEnd"/>
    </w:p>
    <w:p w:rsidR="00C03E41" w:rsidRDefault="00C03E41">
      <w:pPr>
        <w:pStyle w:val="Heading3"/>
        <w:divId w:val="685525663"/>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C03E41" w:rsidRDefault="00C03E41">
      <w:pPr>
        <w:pStyle w:val="NormalWeb"/>
        <w:divId w:val="685525663"/>
        <w:rPr>
          <w:rFonts w:ascii="Arial" w:hAnsi="Arial" w:cs="Arial"/>
          <w:color w:val="000000"/>
          <w:sz w:val="27"/>
          <w:szCs w:val="27"/>
        </w:rPr>
      </w:pPr>
      <w:r>
        <w:rPr>
          <w:rFonts w:ascii="Arial" w:hAnsi="Arial" w:cs="Arial"/>
          <w:color w:val="000000"/>
          <w:sz w:val="27"/>
          <w:szCs w:val="27"/>
        </w:rPr>
        <w:t>Complaining about society's problems is easy. Looking inward and changing one's self is a much more difficult proposition. Nonetheless, when effecting change, the first step, introspection, will always be yours. So, be the change...  </w:t>
      </w:r>
    </w:p>
    <w:p w:rsidR="00C03E41" w:rsidRDefault="00C03E41">
      <w:pPr>
        <w:pStyle w:val="NormalWeb"/>
        <w:divId w:val="685525663"/>
        <w:rPr>
          <w:rFonts w:ascii="Arial" w:hAnsi="Arial" w:cs="Arial"/>
          <w:color w:val="000000"/>
          <w:sz w:val="27"/>
          <w:szCs w:val="27"/>
        </w:rPr>
      </w:pPr>
      <w:r>
        <w:rPr>
          <w:rStyle w:val="Emphasis"/>
          <w:rFonts w:ascii="Arial" w:hAnsi="Arial" w:cs="Arial"/>
          <w:color w:val="000000"/>
          <w:sz w:val="27"/>
          <w:szCs w:val="27"/>
        </w:rPr>
        <w:lastRenderedPageBreak/>
        <w:t>Think about this as you watch the video and complete the rest of the assignment. Make sure you follow "The Discussion Instructions."</w:t>
      </w:r>
    </w:p>
    <w:p w:rsidR="00C03E41" w:rsidRDefault="00C03E41">
      <w:pPr>
        <w:pStyle w:val="Heading3"/>
        <w:divId w:val="685525663"/>
        <w:rPr>
          <w:rFonts w:ascii="Arial" w:eastAsia="Times New Roman" w:hAnsi="Arial" w:cs="Arial"/>
          <w:color w:val="000000"/>
          <w:sz w:val="27"/>
          <w:szCs w:val="27"/>
        </w:rPr>
      </w:pPr>
      <w:r>
        <w:rPr>
          <w:rStyle w:val="Strong"/>
          <w:rFonts w:ascii="Arial" w:eastAsia="Times New Roman" w:hAnsi="Arial" w:cs="Arial"/>
          <w:b w:val="0"/>
          <w:bCs w:val="0"/>
          <w:color w:val="000000"/>
          <w:sz w:val="36"/>
          <w:szCs w:val="36"/>
        </w:rPr>
        <w:t>The Prompt</w:t>
      </w:r>
    </w:p>
    <w:p w:rsidR="00C03E41" w:rsidRDefault="00C03E41">
      <w:pPr>
        <w:pStyle w:val="NormalWeb"/>
        <w:divId w:val="685525663"/>
        <w:rPr>
          <w:rFonts w:ascii="Arial" w:hAnsi="Arial" w:cs="Arial"/>
          <w:color w:val="000000"/>
          <w:sz w:val="27"/>
          <w:szCs w:val="27"/>
        </w:rPr>
      </w:pPr>
      <w:r>
        <w:rPr>
          <w:rFonts w:ascii="Arial" w:hAnsi="Arial" w:cs="Arial"/>
          <w:color w:val="000000"/>
          <w:sz w:val="27"/>
          <w:szCs w:val="27"/>
        </w:rPr>
        <w:t>The field of Human Services is a broadly defined one, uniquely approaching the objective of meeting human needs through </w:t>
      </w:r>
      <w:hyperlink r:id="rId14" w:tgtFrame="_blank" w:history="1">
        <w:r>
          <w:rPr>
            <w:rStyle w:val="Strong"/>
            <w:rFonts w:ascii="Arial" w:hAnsi="Arial" w:cs="Arial"/>
            <w:i/>
            <w:iCs/>
            <w:color w:val="0000FF"/>
            <w:sz w:val="27"/>
            <w:szCs w:val="27"/>
            <w:u w:val="single"/>
          </w:rPr>
          <w:t>an interdisciplinary knowledge base</w:t>
        </w:r>
      </w:hyperlink>
      <w:r>
        <w:rPr>
          <w:rFonts w:ascii="Arial" w:hAnsi="Arial" w:cs="Arial"/>
          <w:color w:val="000000"/>
          <w:sz w:val="27"/>
          <w:szCs w:val="27"/>
        </w:rPr>
        <w:t>, focusing on prevention as well as remediation of problems and maintaining a commitment to improving the overall quality of life of service populations. The Human Services profession is one which promotes improved service delivery systems by addressing not only the </w:t>
      </w:r>
      <w:hyperlink r:id="rId15" w:tgtFrame="_blank" w:history="1">
        <w:r>
          <w:rPr>
            <w:rStyle w:val="Emphasis"/>
            <w:rFonts w:ascii="Arial" w:hAnsi="Arial" w:cs="Arial"/>
            <w:b/>
            <w:bCs/>
            <w:color w:val="0000FF"/>
            <w:sz w:val="27"/>
            <w:szCs w:val="27"/>
            <w:u w:val="single"/>
          </w:rPr>
          <w:t>quality of direct services</w:t>
        </w:r>
      </w:hyperlink>
      <w:r>
        <w:rPr>
          <w:rFonts w:ascii="Arial" w:hAnsi="Arial" w:cs="Arial"/>
          <w:color w:val="000000"/>
          <w:sz w:val="27"/>
          <w:szCs w:val="27"/>
        </w:rPr>
        <w:t>, but by also seeking to improve accessibility, accountability, and coordination among professionals and agencies in service delivery. Helping individuals, families, and communities, that have </w:t>
      </w:r>
      <w:hyperlink r:id="rId16" w:tgtFrame="_blank" w:history="1">
        <w:r>
          <w:rPr>
            <w:rStyle w:val="Strong"/>
            <w:rFonts w:ascii="Arial" w:hAnsi="Arial" w:cs="Arial"/>
            <w:i/>
            <w:iCs/>
            <w:color w:val="0000FF"/>
            <w:sz w:val="27"/>
            <w:szCs w:val="27"/>
            <w:u w:val="single"/>
          </w:rPr>
          <w:t>major problems of living,</w:t>
        </w:r>
      </w:hyperlink>
      <w:r>
        <w:rPr>
          <w:rFonts w:ascii="Arial" w:hAnsi="Arial" w:cs="Arial"/>
          <w:color w:val="000000"/>
          <w:sz w:val="27"/>
          <w:szCs w:val="27"/>
        </w:rPr>
        <w:t> to function as effectively as possible, is the </w:t>
      </w:r>
      <w:hyperlink r:id="rId17" w:tgtFrame="_blank" w:history="1">
        <w:r>
          <w:rPr>
            <w:rStyle w:val="Strong"/>
            <w:rFonts w:ascii="Arial" w:hAnsi="Arial" w:cs="Arial"/>
            <w:i/>
            <w:iCs/>
            <w:color w:val="0000FF"/>
            <w:sz w:val="27"/>
            <w:szCs w:val="27"/>
            <w:u w:val="single"/>
          </w:rPr>
          <w:t>primary purpose of the human service worker</w:t>
        </w:r>
      </w:hyperlink>
      <w:r>
        <w:rPr>
          <w:rFonts w:ascii="Arial" w:hAnsi="Arial" w:cs="Arial"/>
          <w:color w:val="000000"/>
          <w:sz w:val="27"/>
          <w:szCs w:val="27"/>
        </w:rPr>
        <w:t>. A strong desire to serve those in need is an important characteristic for a human services professional.</w:t>
      </w:r>
    </w:p>
    <w:p w:rsidR="00C03E41" w:rsidRDefault="00C03E41">
      <w:pPr>
        <w:pStyle w:val="Heading3"/>
        <w:divId w:val="685525663"/>
        <w:rPr>
          <w:rFonts w:ascii="Arial" w:eastAsia="Times New Roman" w:hAnsi="Arial" w:cs="Arial"/>
          <w:color w:val="000000"/>
          <w:sz w:val="27"/>
          <w:szCs w:val="27"/>
        </w:rPr>
      </w:pPr>
      <w:r>
        <w:rPr>
          <w:rStyle w:val="Strong"/>
          <w:rFonts w:ascii="Arial" w:eastAsia="Times New Roman" w:hAnsi="Arial" w:cs="Arial"/>
          <w:b w:val="0"/>
          <w:bCs w:val="0"/>
          <w:color w:val="000000"/>
        </w:rPr>
        <w:t>Watch: Legacies of Social Change: 100 Years of Professional Social Work in the United States </w:t>
      </w:r>
      <w:hyperlink r:id="rId18" w:tgtFrame="_blank" w:history="1">
        <w:r>
          <w:rPr>
            <w:rStyle w:val="Emphasis"/>
            <w:rFonts w:ascii="Arial" w:eastAsia="Times New Roman" w:hAnsi="Arial" w:cs="Arial"/>
            <w:color w:val="0000FF"/>
            <w:u w:val="single"/>
          </w:rPr>
          <w:t>here.</w:t>
        </w:r>
      </w:hyperlink>
    </w:p>
    <w:p w:rsidR="00C03E41" w:rsidRDefault="00C03E41">
      <w:pPr>
        <w:pStyle w:val="Heading1"/>
        <w:divId w:val="685525663"/>
        <w:rPr>
          <w:rFonts w:ascii="Arial" w:eastAsia="Times New Roman" w:hAnsi="Arial" w:cs="Arial"/>
          <w:color w:val="000000"/>
        </w:rPr>
      </w:pPr>
      <w:r>
        <w:rPr>
          <w:rFonts w:ascii="Arial" w:eastAsia="Times New Roman" w:hAnsi="Arial" w:cs="Arial"/>
          <w:color w:val="000000"/>
        </w:rPr>
        <w:t> </w:t>
      </w:r>
    </w:p>
    <w:p w:rsidR="00C03E41" w:rsidRDefault="00C03E41">
      <w:pPr>
        <w:pStyle w:val="Heading2"/>
        <w:divId w:val="685525663"/>
        <w:rPr>
          <w:rFonts w:ascii="Arial" w:eastAsia="Times New Roman" w:hAnsi="Arial" w:cs="Arial"/>
          <w:color w:val="000000"/>
        </w:rPr>
      </w:pPr>
      <w:r>
        <w:rPr>
          <w:rStyle w:val="Strong"/>
          <w:rFonts w:ascii="Arial" w:eastAsia="Times New Roman" w:hAnsi="Arial" w:cs="Arial"/>
          <w:b w:val="0"/>
          <w:bCs w:val="0"/>
          <w:color w:val="000000"/>
        </w:rPr>
        <w:t>The Discussion Instructions</w:t>
      </w:r>
    </w:p>
    <w:p w:rsidR="00C03E41" w:rsidRDefault="00C03E41" w:rsidP="00C03E41">
      <w:pPr>
        <w:pStyle w:val="title"/>
        <w:numPr>
          <w:ilvl w:val="0"/>
          <w:numId w:val="4"/>
        </w:numPr>
        <w:divId w:val="685525663"/>
        <w:rPr>
          <w:rFonts w:ascii="Arial" w:eastAsia="Times New Roman" w:hAnsi="Arial" w:cs="Arial"/>
          <w:color w:val="000000"/>
          <w:sz w:val="27"/>
          <w:szCs w:val="27"/>
        </w:rPr>
      </w:pPr>
      <w:r>
        <w:rPr>
          <w:rFonts w:ascii="Arial" w:eastAsia="Times New Roman" w:hAnsi="Arial" w:cs="Arial"/>
          <w:color w:val="000000"/>
        </w:rPr>
        <w:t>Watch the "Legacies of Social Change: 100 Years of Professional Social Work in the United States" video.</w:t>
      </w:r>
    </w:p>
    <w:p w:rsidR="00C03E41" w:rsidRDefault="00C03E41" w:rsidP="00C03E41">
      <w:pPr>
        <w:numPr>
          <w:ilvl w:val="0"/>
          <w:numId w:val="4"/>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Discuss one person (highlighted in the video) whose contributions to the continued legacy of the helping professions </w:t>
      </w:r>
      <w:hyperlink r:id="rId19" w:tgtFrame="_blank" w:history="1">
        <w:r>
          <w:rPr>
            <w:rStyle w:val="Strong"/>
            <w:rFonts w:ascii="Arial" w:eastAsia="Times New Roman" w:hAnsi="Arial" w:cs="Arial"/>
            <w:color w:val="0000FF"/>
            <w:sz w:val="27"/>
            <w:szCs w:val="27"/>
            <w:u w:val="single"/>
          </w:rPr>
          <w:t>r</w:t>
        </w:r>
        <w:r>
          <w:rPr>
            <w:rStyle w:val="Emphasis"/>
            <w:rFonts w:ascii="Arial" w:eastAsia="Times New Roman" w:hAnsi="Arial" w:cs="Arial"/>
            <w:b/>
            <w:bCs/>
            <w:color w:val="0000FF"/>
            <w:sz w:val="27"/>
            <w:szCs w:val="27"/>
            <w:u w:val="single"/>
          </w:rPr>
          <w:t>esonates</w:t>
        </w:r>
      </w:hyperlink>
      <w:r>
        <w:rPr>
          <w:rFonts w:ascii="Arial" w:eastAsia="Times New Roman" w:hAnsi="Arial" w:cs="Arial"/>
          <w:color w:val="000000"/>
          <w:sz w:val="27"/>
          <w:szCs w:val="27"/>
        </w:rPr>
        <w:t> with you.</w:t>
      </w:r>
    </w:p>
    <w:p w:rsidR="00C03E41" w:rsidRDefault="00C03E41" w:rsidP="00C03E41">
      <w:pPr>
        <w:pStyle w:val="title"/>
        <w:numPr>
          <w:ilvl w:val="0"/>
          <w:numId w:val="4"/>
        </w:numPr>
        <w:divId w:val="685525663"/>
        <w:rPr>
          <w:rFonts w:ascii="Arial" w:eastAsia="Times New Roman" w:hAnsi="Arial" w:cs="Arial"/>
          <w:color w:val="000000"/>
          <w:sz w:val="27"/>
          <w:szCs w:val="27"/>
        </w:rPr>
      </w:pPr>
      <w:r>
        <w:rPr>
          <w:rFonts w:ascii="Arial" w:eastAsia="Times New Roman" w:hAnsi="Arial" w:cs="Arial"/>
          <w:color w:val="000000"/>
        </w:rPr>
        <w:t>Referencing the video, chapters 1-4 in your textbook, and other </w:t>
      </w:r>
      <w:hyperlink r:id="rId20" w:tgtFrame="_blank" w:history="1">
        <w:r>
          <w:rPr>
            <w:rStyle w:val="Strong"/>
            <w:rFonts w:ascii="Arial" w:eastAsia="Times New Roman" w:hAnsi="Arial" w:cs="Arial"/>
            <w:i/>
            <w:iCs/>
            <w:color w:val="0000FF"/>
            <w:u w:val="single"/>
          </w:rPr>
          <w:t>resources</w:t>
        </w:r>
      </w:hyperlink>
      <w:r>
        <w:rPr>
          <w:rFonts w:ascii="Arial" w:eastAsia="Times New Roman" w:hAnsi="Arial" w:cs="Arial"/>
          <w:color w:val="000000"/>
        </w:rPr>
        <w:t>, explain what you know </w:t>
      </w:r>
      <w:r>
        <w:rPr>
          <w:rStyle w:val="Emphasis"/>
          <w:rFonts w:ascii="Arial" w:eastAsia="Times New Roman" w:hAnsi="Arial" w:cs="Arial"/>
          <w:b/>
          <w:bCs/>
          <w:color w:val="000000"/>
        </w:rPr>
        <w:t>now</w:t>
      </w:r>
      <w:r>
        <w:rPr>
          <w:rFonts w:ascii="Arial" w:eastAsia="Times New Roman" w:hAnsi="Arial" w:cs="Arial"/>
          <w:color w:val="000000"/>
        </w:rPr>
        <w:t> about the history of the helping professions as it relates to COSER and your role in helping to alleviate human suffering and 21st century </w:t>
      </w:r>
      <w:hyperlink r:id="rId21" w:tgtFrame="_blank" w:history="1">
        <w:r>
          <w:rPr>
            <w:rStyle w:val="Strong"/>
            <w:rFonts w:ascii="Arial" w:eastAsia="Times New Roman" w:hAnsi="Arial" w:cs="Arial"/>
            <w:i/>
            <w:iCs/>
            <w:color w:val="0000FF"/>
            <w:u w:val="single"/>
          </w:rPr>
          <w:t>social problems.</w:t>
        </w:r>
      </w:hyperlink>
    </w:p>
    <w:p w:rsidR="00C03E41" w:rsidRDefault="00C03E41" w:rsidP="00C03E41">
      <w:pPr>
        <w:pStyle w:val="title"/>
        <w:numPr>
          <w:ilvl w:val="0"/>
          <w:numId w:val="4"/>
        </w:numPr>
        <w:divId w:val="685525663"/>
        <w:rPr>
          <w:rFonts w:ascii="Arial" w:eastAsia="Times New Roman" w:hAnsi="Arial" w:cs="Arial"/>
          <w:color w:val="000000"/>
          <w:sz w:val="27"/>
          <w:szCs w:val="27"/>
        </w:rPr>
      </w:pPr>
      <w:r>
        <w:rPr>
          <w:rFonts w:ascii="Arial" w:eastAsia="Times New Roman" w:hAnsi="Arial" w:cs="Arial"/>
          <w:color w:val="000000"/>
          <w:sz w:val="27"/>
          <w:szCs w:val="27"/>
        </w:rPr>
        <w:t>Your submission word count is 400 words minimum.</w:t>
      </w:r>
    </w:p>
    <w:p w:rsidR="00C03E41" w:rsidRDefault="00C03E41" w:rsidP="00C03E41">
      <w:pPr>
        <w:pStyle w:val="title"/>
        <w:numPr>
          <w:ilvl w:val="0"/>
          <w:numId w:val="4"/>
        </w:numPr>
        <w:divId w:val="685525663"/>
        <w:rPr>
          <w:rFonts w:ascii="Arial" w:eastAsia="Times New Roman" w:hAnsi="Arial" w:cs="Arial"/>
          <w:color w:val="000000"/>
          <w:sz w:val="27"/>
          <w:szCs w:val="27"/>
        </w:rPr>
      </w:pPr>
      <w:r>
        <w:rPr>
          <w:rFonts w:ascii="Arial" w:eastAsia="Times New Roman" w:hAnsi="Arial" w:cs="Arial"/>
          <w:color w:val="000000"/>
          <w:sz w:val="27"/>
          <w:szCs w:val="27"/>
        </w:rPr>
        <w:t>This is a 50 point assignment, so, in order to receive full credit, you must be thorough.</w:t>
      </w:r>
    </w:p>
    <w:p w:rsidR="00C03E41" w:rsidRDefault="00C03E41">
      <w:pPr>
        <w:pStyle w:val="Heading3"/>
        <w:divId w:val="685525663"/>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C03E41" w:rsidRDefault="00C03E41" w:rsidP="00C03E41">
      <w:pPr>
        <w:numPr>
          <w:ilvl w:val="0"/>
          <w:numId w:val="5"/>
        </w:numPr>
        <w:spacing w:before="100" w:beforeAutospacing="1" w:after="100" w:afterAutospacing="1" w:line="240" w:lineRule="auto"/>
        <w:divId w:val="685525663"/>
        <w:rPr>
          <w:rFonts w:ascii="Arial" w:eastAsia="Times New Roman" w:hAnsi="Arial" w:cs="Arial"/>
          <w:color w:val="000000"/>
          <w:sz w:val="27"/>
          <w:szCs w:val="27"/>
        </w:rPr>
      </w:pP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See the 50 point discussion rubric (in rubric link on the navigation bar) for grading criteria.</w:t>
      </w: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lastRenderedPageBreak/>
        <w:t>You must submit a post BEFORE you can see your classmates posts. </w:t>
      </w: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C03E41" w:rsidRDefault="00C03E41" w:rsidP="00C03E41">
      <w:pPr>
        <w:numPr>
          <w:ilvl w:val="1"/>
          <w:numId w:val="5"/>
        </w:numPr>
        <w:spacing w:before="100" w:beforeAutospacing="1" w:after="100" w:afterAutospacing="1" w:line="240" w:lineRule="auto"/>
        <w:divId w:val="685525663"/>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10, 2021 at 11:59pm.</w:t>
      </w:r>
    </w:p>
    <w:p w:rsidR="00C03E41" w:rsidRDefault="00C03E41">
      <w:pPr>
        <w:pStyle w:val="Heading4"/>
        <w:divId w:val="685525663"/>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rsidR="002C2AE6" w:rsidRDefault="002C2AE6">
      <w:pPr>
        <w:pStyle w:val="Heading2"/>
        <w:divId w:val="2043360170"/>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2C2AE6" w:rsidRDefault="002C2AE6">
      <w:pPr>
        <w:pStyle w:val="NormalWeb"/>
        <w:divId w:val="2043360170"/>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0D4B3D2D" wp14:editId="65A518D3">
                <wp:extent cx="7924800" cy="2421255"/>
                <wp:effectExtent l="0" t="0" r="0" b="0"/>
                <wp:docPr id="3" name="Rectangle 3" descr="Business is terrible for Calv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924800" cy="2421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DF269E" id="Rectangle 3" o:spid="_x0000_s1026" alt="Business is terrible for Calvin" style="width:624pt;height:190.6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" filled="f" stroked="f">
                <o:lock v:ext="edit" aspectratio="t"/>
                <w10:anchorlock/>
              </v:rect>
            </w:pict>
          </mc:Fallback>
        </mc:AlternateContent>
      </w:r>
    </w:p>
    <w:p w:rsidR="00083E04" w:rsidRDefault="00083E04">
      <w:pPr>
        <w:pStyle w:val="b-qt"/>
        <w:jc w:val="center"/>
        <w:divId w:val="2043360170"/>
        <w:rPr>
          <w:rStyle w:val="Emphasis"/>
          <w:rFonts w:ascii="Arial" w:hAnsi="Arial" w:cs="Arial"/>
          <w:color w:val="000000"/>
          <w:sz w:val="27"/>
          <w:szCs w:val="27"/>
        </w:rPr>
      </w:pPr>
    </w:p>
    <w:p w:rsidR="00083E04" w:rsidRDefault="00083E04">
      <w:pPr>
        <w:pStyle w:val="b-qt"/>
        <w:jc w:val="center"/>
        <w:divId w:val="2043360170"/>
        <w:rPr>
          <w:rStyle w:val="Emphasis"/>
          <w:rFonts w:ascii="Arial" w:hAnsi="Arial" w:cs="Arial"/>
          <w:color w:val="000000"/>
          <w:sz w:val="27"/>
          <w:szCs w:val="27"/>
        </w:rPr>
      </w:pPr>
    </w:p>
    <w:p w:rsidR="002C2AE6" w:rsidRDefault="002C2AE6">
      <w:pPr>
        <w:pStyle w:val="b-qt"/>
        <w:jc w:val="center"/>
        <w:divId w:val="2043360170"/>
        <w:rPr>
          <w:rFonts w:ascii="Arial" w:hAnsi="Arial" w:cs="Arial"/>
          <w:color w:val="000000"/>
          <w:sz w:val="27"/>
          <w:szCs w:val="27"/>
        </w:rPr>
      </w:pPr>
      <w:r>
        <w:rPr>
          <w:rStyle w:val="Emphasis"/>
          <w:rFonts w:ascii="Arial" w:hAnsi="Arial" w:cs="Arial"/>
          <w:color w:val="000000"/>
          <w:sz w:val="27"/>
          <w:szCs w:val="27"/>
        </w:rPr>
        <w:t>"A really hard lesson to learn is that most of the time, it's not about you."</w:t>
      </w:r>
      <w:r>
        <w:rPr>
          <w:rFonts w:ascii="Arial" w:hAnsi="Arial" w:cs="Arial"/>
          <w:color w:val="000000"/>
          <w:sz w:val="27"/>
          <w:szCs w:val="27"/>
        </w:rPr>
        <w:t> ~ Dawn Steel</w:t>
      </w:r>
    </w:p>
    <w:p w:rsidR="002C2AE6" w:rsidRDefault="002C2AE6">
      <w:pPr>
        <w:pStyle w:val="Heading3"/>
        <w:divId w:val="2043360170"/>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2C2AE6" w:rsidRDefault="002C2AE6">
      <w:pPr>
        <w:pStyle w:val="NormalWeb"/>
        <w:divId w:val="2043360170"/>
        <w:rPr>
          <w:rFonts w:ascii="Arial" w:hAnsi="Arial" w:cs="Arial"/>
          <w:color w:val="000000"/>
          <w:sz w:val="27"/>
          <w:szCs w:val="27"/>
        </w:rPr>
      </w:pPr>
      <w:r>
        <w:rPr>
          <w:rFonts w:ascii="Arial" w:hAnsi="Arial" w:cs="Arial"/>
          <w:color w:val="000000"/>
          <w:sz w:val="27"/>
          <w:szCs w:val="27"/>
        </w:rPr>
        <w:t>Regarding your clients, tough love and brutal truth from a concerned stranger is far more valuable than half-truths from family and friends, who don’t want to see their loved one suffer any more than they already have.</w:t>
      </w:r>
    </w:p>
    <w:p w:rsidR="002C2AE6" w:rsidRDefault="002C2AE6">
      <w:pPr>
        <w:pStyle w:val="NormalWeb"/>
        <w:divId w:val="2043360170"/>
        <w:rPr>
          <w:rFonts w:ascii="Arial" w:hAnsi="Arial" w:cs="Arial"/>
          <w:color w:val="000000"/>
          <w:sz w:val="27"/>
          <w:szCs w:val="27"/>
        </w:rPr>
      </w:pPr>
      <w:r>
        <w:rPr>
          <w:rStyle w:val="Emphasis"/>
          <w:rFonts w:ascii="Arial" w:hAnsi="Arial" w:cs="Arial"/>
          <w:color w:val="000000"/>
          <w:sz w:val="27"/>
          <w:szCs w:val="27"/>
        </w:rPr>
        <w:lastRenderedPageBreak/>
        <w:t>Think about this statement as you complete the rest of the assignment. Make sure you follow "The Assignment Instructions."</w:t>
      </w:r>
    </w:p>
    <w:p w:rsidR="002C2AE6" w:rsidRDefault="002C2AE6">
      <w:pPr>
        <w:pStyle w:val="Heading3"/>
        <w:divId w:val="2043360170"/>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2C2AE6" w:rsidRDefault="002C2AE6">
      <w:pPr>
        <w:pStyle w:val="NormalWeb"/>
        <w:divId w:val="2043360170"/>
        <w:rPr>
          <w:rFonts w:ascii="Arial" w:hAnsi="Arial" w:cs="Arial"/>
          <w:color w:val="000000"/>
          <w:sz w:val="27"/>
          <w:szCs w:val="27"/>
        </w:rPr>
      </w:pPr>
      <w:r>
        <w:rPr>
          <w:rFonts w:ascii="Arial" w:hAnsi="Arial" w:cs="Arial"/>
          <w:color w:val="000000"/>
          <w:sz w:val="27"/>
          <w:szCs w:val="27"/>
        </w:rPr>
        <w:t>The first case management task is an initial assessment to explore and evaluate the client’s initial or </w:t>
      </w:r>
      <w:hyperlink r:id="rId22" w:tgtFrame="_blank" w:history="1">
        <w:r>
          <w:rPr>
            <w:rStyle w:val="Emphasis"/>
            <w:rFonts w:ascii="Arial" w:hAnsi="Arial" w:cs="Arial"/>
            <w:b/>
            <w:bCs/>
            <w:color w:val="0000FF"/>
            <w:sz w:val="27"/>
            <w:szCs w:val="27"/>
            <w:u w:val="single"/>
          </w:rPr>
          <w:t>presenting problem</w:t>
        </w:r>
      </w:hyperlink>
      <w:r>
        <w:rPr>
          <w:rFonts w:ascii="Arial" w:hAnsi="Arial" w:cs="Arial"/>
          <w:color w:val="000000"/>
          <w:sz w:val="27"/>
          <w:szCs w:val="27"/>
        </w:rPr>
        <w:t> and the background to that problem. What </w:t>
      </w:r>
      <w:hyperlink r:id="rId23" w:tgtFrame="_blank" w:history="1">
        <w:r>
          <w:rPr>
            <w:rStyle w:val="Emphasis"/>
            <w:rFonts w:ascii="Arial" w:hAnsi="Arial" w:cs="Arial"/>
            <w:b/>
            <w:bCs/>
            <w:color w:val="0000FF"/>
            <w:sz w:val="27"/>
            <w:szCs w:val="27"/>
            <w:u w:val="single"/>
          </w:rPr>
          <w:t>strengths</w:t>
        </w:r>
      </w:hyperlink>
      <w:r>
        <w:rPr>
          <w:rFonts w:ascii="Arial" w:hAnsi="Arial" w:cs="Arial"/>
          <w:color w:val="000000"/>
          <w:sz w:val="27"/>
          <w:szCs w:val="27"/>
        </w:rPr>
        <w:t> the person brings to the table is also helpful to know. An assessment seeks to determine the person’s current situation,  background in areas like education, relationships, work history, legal history, and what the person needs to make life more stable and resolve the current problem. Both </w:t>
      </w:r>
      <w:hyperlink r:id="rId24" w:tgtFrame="_blank" w:history="1">
        <w:r>
          <w:rPr>
            <w:rStyle w:val="Emphasis"/>
            <w:rFonts w:ascii="Arial" w:hAnsi="Arial" w:cs="Arial"/>
            <w:b/>
            <w:bCs/>
            <w:color w:val="0000FF"/>
            <w:sz w:val="27"/>
            <w:szCs w:val="27"/>
            <w:u w:val="single"/>
          </w:rPr>
          <w:t>self determination</w:t>
        </w:r>
      </w:hyperlink>
      <w:r>
        <w:rPr>
          <w:rFonts w:ascii="Arial" w:hAnsi="Arial" w:cs="Arial"/>
          <w:color w:val="000000"/>
          <w:sz w:val="27"/>
          <w:szCs w:val="27"/>
        </w:rPr>
        <w:t> and environmental and community resources available—that will be useful in resolving the person's problem(s)—is valuable information. A </w:t>
      </w:r>
      <w:hyperlink r:id="rId25" w:tgtFrame="_blank" w:history="1">
        <w:r>
          <w:rPr>
            <w:rStyle w:val="Emphasis"/>
            <w:rFonts w:ascii="Arial" w:hAnsi="Arial" w:cs="Arial"/>
            <w:b/>
            <w:bCs/>
            <w:color w:val="0000FF"/>
            <w:sz w:val="27"/>
            <w:szCs w:val="27"/>
            <w:u w:val="single"/>
          </w:rPr>
          <w:t>thorough assessment</w:t>
        </w:r>
      </w:hyperlink>
      <w:r>
        <w:rPr>
          <w:rFonts w:ascii="Arial" w:hAnsi="Arial" w:cs="Arial"/>
          <w:color w:val="000000"/>
          <w:sz w:val="27"/>
          <w:szCs w:val="27"/>
        </w:rPr>
        <w:t> builds on the information collected during intake and goes into greater depth on the person’s individual challenges and goals. A case manager’s primary objective is </w:t>
      </w:r>
      <w:hyperlink r:id="rId26" w:tgtFrame="_blank" w:history="1">
        <w:r>
          <w:rPr>
            <w:rStyle w:val="Emphasis"/>
            <w:rFonts w:ascii="Arial" w:hAnsi="Arial" w:cs="Arial"/>
            <w:b/>
            <w:bCs/>
            <w:color w:val="0000FF"/>
            <w:sz w:val="27"/>
            <w:szCs w:val="27"/>
            <w:u w:val="single"/>
          </w:rPr>
          <w:t>identifying a client’s problems</w:t>
        </w:r>
      </w:hyperlink>
      <w:r>
        <w:rPr>
          <w:rFonts w:ascii="Arial" w:hAnsi="Arial" w:cs="Arial"/>
          <w:color w:val="000000"/>
          <w:sz w:val="27"/>
          <w:szCs w:val="27"/>
        </w:rPr>
        <w:t> and interests while </w:t>
      </w:r>
      <w:hyperlink r:id="rId27" w:tgtFrame="_blank" w:history="1">
        <w:r>
          <w:rPr>
            <w:rStyle w:val="Emphasis"/>
            <w:rFonts w:ascii="Arial" w:hAnsi="Arial" w:cs="Arial"/>
            <w:b/>
            <w:bCs/>
            <w:color w:val="0000FF"/>
            <w:sz w:val="27"/>
            <w:szCs w:val="27"/>
            <w:u w:val="single"/>
          </w:rPr>
          <w:t>stratifying risk</w:t>
        </w:r>
      </w:hyperlink>
      <w:r>
        <w:rPr>
          <w:rFonts w:ascii="Arial" w:hAnsi="Arial" w:cs="Arial"/>
          <w:color w:val="000000"/>
          <w:sz w:val="27"/>
          <w:szCs w:val="27"/>
        </w:rPr>
        <w:t>. While everyone goes through an assessment when they first come to an organization, it is important to re-assess a client's needs because, oftentimes, circumstances are changing in real time. Lastly, observing for any seemingly mental problems and concerns about </w:t>
      </w:r>
      <w:hyperlink r:id="rId28" w:tgtFrame="_blank" w:history="1">
        <w:r>
          <w:rPr>
            <w:rStyle w:val="Hyperlink"/>
            <w:rFonts w:ascii="Arial" w:hAnsi="Arial" w:cs="Arial"/>
            <w:b/>
            <w:bCs/>
            <w:i/>
            <w:iCs/>
            <w:sz w:val="27"/>
            <w:szCs w:val="27"/>
          </w:rPr>
          <w:t>cognitive functioning</w:t>
        </w:r>
      </w:hyperlink>
      <w:r>
        <w:rPr>
          <w:rFonts w:ascii="Arial" w:hAnsi="Arial" w:cs="Arial"/>
          <w:color w:val="000000"/>
          <w:sz w:val="27"/>
          <w:szCs w:val="27"/>
        </w:rPr>
        <w:t> should also be ongoing and noted for possible referral.</w:t>
      </w:r>
    </w:p>
    <w:p w:rsidR="002C2AE6" w:rsidRDefault="002C2AE6">
      <w:pPr>
        <w:pStyle w:val="Heading3"/>
        <w:divId w:val="2043360170"/>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rsidR="002C2AE6" w:rsidRDefault="002C2AE6" w:rsidP="002C2AE6">
      <w:pPr>
        <w:numPr>
          <w:ilvl w:val="0"/>
          <w:numId w:val="6"/>
        </w:numPr>
        <w:spacing w:before="100" w:beforeAutospacing="1" w:after="100" w:afterAutospacing="1" w:line="240" w:lineRule="auto"/>
        <w:divId w:val="2043360170"/>
        <w:rPr>
          <w:rFonts w:ascii="Arial" w:eastAsia="Times New Roman" w:hAnsi="Arial" w:cs="Arial"/>
          <w:color w:val="000000"/>
          <w:sz w:val="27"/>
          <w:szCs w:val="27"/>
        </w:rPr>
      </w:pPr>
      <w:r>
        <w:rPr>
          <w:rFonts w:ascii="Arial" w:eastAsia="Times New Roman" w:hAnsi="Arial" w:cs="Arial"/>
          <w:color w:val="000000"/>
          <w:sz w:val="27"/>
          <w:szCs w:val="27"/>
        </w:rPr>
        <w:t>Watch the "Asking Questions" video </w:t>
      </w:r>
      <w:hyperlink r:id="rId29" w:tgtFrame="_blank" w:history="1">
        <w:r>
          <w:rPr>
            <w:rStyle w:val="Hyperlink"/>
            <w:rFonts w:ascii="Arial" w:eastAsia="Times New Roman" w:hAnsi="Arial" w:cs="Arial"/>
            <w:b/>
            <w:bCs/>
            <w:i/>
            <w:iCs/>
            <w:sz w:val="27"/>
            <w:szCs w:val="27"/>
          </w:rPr>
          <w:t>here</w:t>
        </w:r>
      </w:hyperlink>
      <w:r>
        <w:rPr>
          <w:rStyle w:val="Emphasis"/>
          <w:rFonts w:ascii="Arial" w:eastAsia="Times New Roman" w:hAnsi="Arial" w:cs="Arial"/>
          <w:b/>
          <w:bCs/>
          <w:color w:val="000000"/>
          <w:sz w:val="27"/>
          <w:szCs w:val="27"/>
        </w:rPr>
        <w:t>.</w:t>
      </w:r>
      <w:r>
        <w:rPr>
          <w:rFonts w:ascii="Arial" w:eastAsia="Times New Roman" w:hAnsi="Arial" w:cs="Arial"/>
          <w:color w:val="000000"/>
          <w:sz w:val="27"/>
          <w:szCs w:val="27"/>
        </w:rPr>
        <w:t> </w:t>
      </w:r>
    </w:p>
    <w:p w:rsidR="002C2AE6" w:rsidRDefault="002C2AE6" w:rsidP="002C2AE6">
      <w:pPr>
        <w:numPr>
          <w:ilvl w:val="0"/>
          <w:numId w:val="6"/>
        </w:numPr>
        <w:spacing w:before="100" w:beforeAutospacing="1" w:after="100" w:afterAutospacing="1" w:line="240" w:lineRule="auto"/>
        <w:divId w:val="2043360170"/>
        <w:rPr>
          <w:rFonts w:ascii="Arial" w:eastAsia="Times New Roman" w:hAnsi="Arial" w:cs="Arial"/>
          <w:color w:val="000000"/>
          <w:sz w:val="27"/>
          <w:szCs w:val="27"/>
        </w:rPr>
      </w:pPr>
      <w:r>
        <w:rPr>
          <w:rFonts w:ascii="Arial" w:eastAsia="Times New Roman" w:hAnsi="Arial" w:cs="Arial"/>
          <w:color w:val="000000"/>
          <w:sz w:val="27"/>
          <w:szCs w:val="27"/>
        </w:rPr>
        <w:t>Referencing the video, chapter 6 your textbook (pgs. 181-186), and other </w:t>
      </w:r>
      <w:hyperlink r:id="rId30" w:anchor="page=46"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the three factors that all helping relationships share. </w:t>
      </w:r>
    </w:p>
    <w:p w:rsidR="002C2AE6" w:rsidRDefault="002C2AE6" w:rsidP="002C2AE6">
      <w:pPr>
        <w:numPr>
          <w:ilvl w:val="0"/>
          <w:numId w:val="6"/>
        </w:numPr>
        <w:spacing w:before="100" w:beforeAutospacing="1" w:after="100" w:afterAutospacing="1" w:line="240" w:lineRule="auto"/>
        <w:divId w:val="2043360170"/>
        <w:rPr>
          <w:rFonts w:ascii="Arial" w:eastAsia="Times New Roman" w:hAnsi="Arial" w:cs="Arial"/>
          <w:color w:val="000000"/>
          <w:sz w:val="27"/>
          <w:szCs w:val="27"/>
        </w:rPr>
      </w:pPr>
      <w:r>
        <w:rPr>
          <w:rFonts w:ascii="Arial" w:eastAsia="Times New Roman" w:hAnsi="Arial" w:cs="Arial"/>
          <w:color w:val="000000"/>
          <w:sz w:val="27"/>
          <w:szCs w:val="27"/>
        </w:rPr>
        <w:t>What three factors do all helping interviews share?</w:t>
      </w:r>
    </w:p>
    <w:p w:rsidR="002C2AE6" w:rsidRDefault="002C2AE6">
      <w:pPr>
        <w:pStyle w:val="Heading3"/>
        <w:divId w:val="2043360170"/>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rsidR="002C2AE6" w:rsidRDefault="002C2AE6" w:rsidP="002C2AE6">
      <w:pPr>
        <w:numPr>
          <w:ilvl w:val="0"/>
          <w:numId w:val="7"/>
        </w:numPr>
        <w:spacing w:before="100" w:beforeAutospacing="1" w:after="100" w:afterAutospacing="1" w:line="240" w:lineRule="auto"/>
        <w:divId w:val="2043360170"/>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and thorough paragraphs.</w:t>
      </w:r>
    </w:p>
    <w:p w:rsidR="002C2AE6" w:rsidRDefault="002C2AE6" w:rsidP="002C2AE6">
      <w:pPr>
        <w:numPr>
          <w:ilvl w:val="0"/>
          <w:numId w:val="7"/>
        </w:numPr>
        <w:spacing w:before="100" w:beforeAutospacing="1" w:after="100" w:afterAutospacing="1" w:line="240" w:lineRule="auto"/>
        <w:divId w:val="2043360170"/>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October 10, 2021 at 11:59 pm</w:t>
      </w:r>
    </w:p>
    <w:p w:rsidR="002C2AE6" w:rsidRDefault="002C2AE6">
      <w:pPr>
        <w:pStyle w:val="Heading4"/>
        <w:divId w:val="2043360170"/>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rsidR="00256857" w:rsidRDefault="00256857">
      <w:pPr>
        <w:pStyle w:val="Heading2"/>
        <w:divId w:val="566301037"/>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256857" w:rsidRDefault="00256857">
      <w:pPr>
        <w:pStyle w:val="NormalWeb"/>
        <w:divId w:val="566301037"/>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300A5CEF" wp14:editId="1FDB8FBF">
                <wp:extent cx="302260" cy="302260"/>
                <wp:effectExtent l="0" t="0" r="0" b="2540"/>
                <wp:docPr id="4" name="Rectangle 4" descr="Calvin is not happy to learn that you get out of school what you put into i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5529742" id="Rectangle 4" o:spid="_x0000_s1026" alt="Calvin is not happy to learn that you get out of school what you put into it."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" filled="f" stroked="f">
                <o:lock v:ext="edit" aspectratio="t"/>
                <w10:anchorlock/>
              </v:rect>
            </w:pict>
          </mc:Fallback>
        </mc:AlternateContent>
      </w:r>
      <w:r>
        <w:rPr>
          <w:rFonts w:ascii="Arial" w:hAnsi="Arial" w:cs="Arial"/>
          <w:noProof/>
          <w:color w:val="000000"/>
          <w:sz w:val="27"/>
          <w:szCs w:val="27"/>
        </w:rPr>
        <mc:AlternateContent>
          <mc:Choice Requires="wps">
            <w:drawing>
              <wp:inline distT="0" distB="0" distL="0" distR="0" wp14:anchorId="189C15D7" wp14:editId="769176FD">
                <wp:extent cx="302260" cy="302260"/>
                <wp:effectExtent l="0" t="0" r="0" b="254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537B713" id="Rectangle 5"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" filled="f" stroked="f">
                <o:lock v:ext="edit" aspectratio="t"/>
                <w10:anchorlock/>
              </v:rect>
            </w:pict>
          </mc:Fallback>
        </mc:AlternateContent>
      </w:r>
    </w:p>
    <w:p w:rsidR="00256857" w:rsidRDefault="00256857">
      <w:pPr>
        <w:pStyle w:val="NormalWeb"/>
        <w:jc w:val="center"/>
        <w:divId w:val="566301037"/>
        <w:rPr>
          <w:rFonts w:ascii="Arial" w:hAnsi="Arial" w:cs="Arial"/>
          <w:color w:val="000000"/>
          <w:sz w:val="27"/>
          <w:szCs w:val="27"/>
        </w:rPr>
      </w:pPr>
      <w:r>
        <w:rPr>
          <w:rStyle w:val="Emphasis"/>
          <w:rFonts w:ascii="Arial" w:hAnsi="Arial" w:cs="Arial"/>
          <w:color w:val="000000"/>
          <w:sz w:val="27"/>
          <w:szCs w:val="27"/>
        </w:rPr>
        <w:lastRenderedPageBreak/>
        <w:t>“The quality of assessors is critical to the quality of the assessment result.”</w:t>
      </w:r>
      <w:r>
        <w:rPr>
          <w:rFonts w:ascii="Arial" w:hAnsi="Arial" w:cs="Arial"/>
          <w:color w:val="000000"/>
          <w:sz w:val="27"/>
          <w:szCs w:val="27"/>
        </w:rPr>
        <w:t> ~ </w:t>
      </w:r>
      <w:r>
        <w:rPr>
          <w:rStyle w:val="authorortitle"/>
          <w:rFonts w:ascii="Arial" w:hAnsi="Arial" w:cs="Arial"/>
          <w:color w:val="000000"/>
          <w:sz w:val="27"/>
          <w:szCs w:val="27"/>
        </w:rPr>
        <w:t>Pearl Zhu</w:t>
      </w:r>
    </w:p>
    <w:p w:rsidR="00256857" w:rsidRDefault="00256857">
      <w:pPr>
        <w:pStyle w:val="Heading3"/>
        <w:divId w:val="566301037"/>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256857" w:rsidRDefault="00256857">
      <w:pPr>
        <w:pStyle w:val="NormalWeb"/>
        <w:divId w:val="566301037"/>
        <w:rPr>
          <w:rFonts w:ascii="Arial" w:hAnsi="Arial" w:cs="Arial"/>
          <w:color w:val="000000"/>
          <w:sz w:val="27"/>
          <w:szCs w:val="27"/>
        </w:rPr>
      </w:pPr>
      <w:r>
        <w:rPr>
          <w:rFonts w:ascii="Arial" w:hAnsi="Arial" w:cs="Arial"/>
          <w:color w:val="000000"/>
          <w:sz w:val="27"/>
          <w:szCs w:val="27"/>
        </w:rPr>
        <w:t>Regarding your clients, tough love and brutal truth from a concerned stranger is far more valuable than half-truths from family and friends, who don’t want to see their loved one suffer any more than they already have.</w:t>
      </w:r>
    </w:p>
    <w:p w:rsidR="00256857" w:rsidRDefault="00256857">
      <w:pPr>
        <w:pStyle w:val="NormalWeb"/>
        <w:divId w:val="566301037"/>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Discussion Instructions."</w:t>
      </w:r>
    </w:p>
    <w:p w:rsidR="00256857" w:rsidRDefault="00256857">
      <w:pPr>
        <w:pStyle w:val="Heading3"/>
        <w:divId w:val="566301037"/>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256857" w:rsidRDefault="00256857">
      <w:pPr>
        <w:pStyle w:val="NormalWeb"/>
        <w:divId w:val="566301037"/>
        <w:rPr>
          <w:rFonts w:ascii="Arial" w:hAnsi="Arial" w:cs="Arial"/>
          <w:color w:val="000000"/>
          <w:sz w:val="27"/>
          <w:szCs w:val="27"/>
        </w:rPr>
      </w:pPr>
      <w:r>
        <w:rPr>
          <w:rFonts w:ascii="Arial" w:hAnsi="Arial" w:cs="Arial"/>
          <w:color w:val="000000"/>
          <w:sz w:val="27"/>
          <w:szCs w:val="27"/>
        </w:rPr>
        <w:t>In </w:t>
      </w:r>
      <w:hyperlink r:id="rId31" w:tgtFrame="_blank" w:history="1">
        <w:r>
          <w:rPr>
            <w:rStyle w:val="Hyperlink"/>
            <w:rFonts w:ascii="Arial" w:hAnsi="Arial" w:cs="Arial"/>
            <w:b/>
            <w:bCs/>
            <w:i/>
            <w:iCs/>
            <w:sz w:val="27"/>
            <w:szCs w:val="27"/>
          </w:rPr>
          <w:t>case management</w:t>
        </w:r>
      </w:hyperlink>
      <w:r>
        <w:rPr>
          <w:rFonts w:ascii="Arial" w:hAnsi="Arial" w:cs="Arial"/>
          <w:color w:val="000000"/>
          <w:sz w:val="27"/>
          <w:szCs w:val="27"/>
        </w:rPr>
        <w:t>, assessment the first task is to explore and evaluate the client’s </w:t>
      </w:r>
      <w:hyperlink r:id="rId32" w:tgtFrame="_blank" w:history="1">
        <w:r>
          <w:rPr>
            <w:rStyle w:val="Emphasis"/>
            <w:rFonts w:ascii="Arial" w:hAnsi="Arial" w:cs="Arial"/>
            <w:b/>
            <w:bCs/>
            <w:color w:val="0000FF"/>
            <w:sz w:val="27"/>
            <w:szCs w:val="27"/>
            <w:u w:val="single"/>
          </w:rPr>
          <w:t>presenting problem</w:t>
        </w:r>
      </w:hyperlink>
      <w:r>
        <w:rPr>
          <w:rFonts w:ascii="Arial" w:hAnsi="Arial" w:cs="Arial"/>
          <w:color w:val="000000"/>
          <w:sz w:val="27"/>
          <w:szCs w:val="27"/>
        </w:rPr>
        <w:t>. What </w:t>
      </w:r>
      <w:hyperlink r:id="rId33" w:tgtFrame="_blank" w:history="1">
        <w:r>
          <w:rPr>
            <w:rStyle w:val="Emphasis"/>
            <w:rFonts w:ascii="Arial" w:hAnsi="Arial" w:cs="Arial"/>
            <w:b/>
            <w:bCs/>
            <w:color w:val="0000FF"/>
            <w:sz w:val="27"/>
            <w:szCs w:val="27"/>
            <w:u w:val="single"/>
          </w:rPr>
          <w:t>strengths</w:t>
        </w:r>
      </w:hyperlink>
      <w:r>
        <w:rPr>
          <w:rFonts w:ascii="Arial" w:hAnsi="Arial" w:cs="Arial"/>
          <w:color w:val="000000"/>
          <w:sz w:val="27"/>
          <w:szCs w:val="27"/>
        </w:rPr>
        <w:t> the person brings to the table is also helpful to know. An assessment seeks to determine the person’s current situation,  background in areas like education, relationships, work history, legal history, and what the person needs to make life more stable and resolve the current problem. Both </w:t>
      </w:r>
      <w:hyperlink r:id="rId34" w:tgtFrame="_blank" w:history="1">
        <w:r>
          <w:rPr>
            <w:rStyle w:val="Emphasis"/>
            <w:rFonts w:ascii="Arial" w:hAnsi="Arial" w:cs="Arial"/>
            <w:b/>
            <w:bCs/>
            <w:color w:val="0000FF"/>
            <w:sz w:val="27"/>
            <w:szCs w:val="27"/>
            <w:u w:val="single"/>
          </w:rPr>
          <w:t>self determination</w:t>
        </w:r>
      </w:hyperlink>
      <w:r>
        <w:rPr>
          <w:rFonts w:ascii="Arial" w:hAnsi="Arial" w:cs="Arial"/>
          <w:color w:val="000000"/>
          <w:sz w:val="27"/>
          <w:szCs w:val="27"/>
        </w:rPr>
        <w:t> and environmental and community resources available—that will be useful in resolving the person's problem(s)—is important information. A </w:t>
      </w:r>
      <w:hyperlink r:id="rId35" w:tgtFrame="_blank" w:history="1">
        <w:r>
          <w:rPr>
            <w:rStyle w:val="Emphasis"/>
            <w:rFonts w:ascii="Arial" w:hAnsi="Arial" w:cs="Arial"/>
            <w:b/>
            <w:bCs/>
            <w:color w:val="0000FF"/>
            <w:sz w:val="27"/>
            <w:szCs w:val="27"/>
            <w:u w:val="single"/>
          </w:rPr>
          <w:t>thorough assessment</w:t>
        </w:r>
      </w:hyperlink>
      <w:r>
        <w:rPr>
          <w:rFonts w:ascii="Arial" w:hAnsi="Arial" w:cs="Arial"/>
          <w:color w:val="000000"/>
          <w:sz w:val="27"/>
          <w:szCs w:val="27"/>
        </w:rPr>
        <w:t> builds on the information collected during intake and goes into greater depth on the person’s individual challenges and goals. A case manager’s primary objective is </w:t>
      </w:r>
      <w:hyperlink r:id="rId36" w:tgtFrame="_blank" w:history="1">
        <w:r>
          <w:rPr>
            <w:rStyle w:val="Emphasis"/>
            <w:rFonts w:ascii="Arial" w:hAnsi="Arial" w:cs="Arial"/>
            <w:b/>
            <w:bCs/>
            <w:color w:val="0000FF"/>
            <w:sz w:val="27"/>
            <w:szCs w:val="27"/>
            <w:u w:val="single"/>
          </w:rPr>
          <w:t>identifying a client’s problems</w:t>
        </w:r>
      </w:hyperlink>
      <w:r>
        <w:rPr>
          <w:rFonts w:ascii="Arial" w:hAnsi="Arial" w:cs="Arial"/>
          <w:color w:val="000000"/>
          <w:sz w:val="27"/>
          <w:szCs w:val="27"/>
        </w:rPr>
        <w:t> and interests while </w:t>
      </w:r>
      <w:hyperlink r:id="rId37" w:tgtFrame="_blank" w:history="1">
        <w:r>
          <w:rPr>
            <w:rStyle w:val="Emphasis"/>
            <w:rFonts w:ascii="Arial" w:hAnsi="Arial" w:cs="Arial"/>
            <w:b/>
            <w:bCs/>
            <w:color w:val="0000FF"/>
            <w:sz w:val="27"/>
            <w:szCs w:val="27"/>
            <w:u w:val="single"/>
          </w:rPr>
          <w:t>stratifying risk.</w:t>
        </w:r>
      </w:hyperlink>
      <w:r>
        <w:rPr>
          <w:rFonts w:ascii="Arial" w:hAnsi="Arial" w:cs="Arial"/>
          <w:color w:val="000000"/>
          <w:sz w:val="27"/>
          <w:szCs w:val="27"/>
        </w:rPr>
        <w:t> While everyone goes through an assessment when they first come to an organization, it is important to re-assess a client's needs because, oftentimes, circumstances are changing in real time. Lastly, observing for any seemingly mental problems and concerns about </w:t>
      </w:r>
      <w:hyperlink r:id="rId38" w:tgtFrame="_blank" w:history="1">
        <w:r>
          <w:rPr>
            <w:rStyle w:val="Hyperlink"/>
            <w:rFonts w:ascii="Arial" w:hAnsi="Arial" w:cs="Arial"/>
            <w:b/>
            <w:bCs/>
            <w:i/>
            <w:iCs/>
            <w:sz w:val="27"/>
            <w:szCs w:val="27"/>
          </w:rPr>
          <w:t>cognitive functioning</w:t>
        </w:r>
      </w:hyperlink>
      <w:r>
        <w:rPr>
          <w:rFonts w:ascii="Arial" w:hAnsi="Arial" w:cs="Arial"/>
          <w:color w:val="000000"/>
          <w:sz w:val="27"/>
          <w:szCs w:val="27"/>
        </w:rPr>
        <w:t> should also be ongoing and noted for possible referral.</w:t>
      </w:r>
    </w:p>
    <w:p w:rsidR="00256857" w:rsidRDefault="00256857">
      <w:pPr>
        <w:pStyle w:val="Heading3"/>
        <w:divId w:val="566301037"/>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rsidR="00256857" w:rsidRDefault="00256857" w:rsidP="00256857">
      <w:pPr>
        <w:numPr>
          <w:ilvl w:val="0"/>
          <w:numId w:val="8"/>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Watch the "Intake and Assessment Role-Play-Substance Use Appraisal" video </w:t>
      </w:r>
      <w:hyperlink r:id="rId39" w:tgtFrame="_blank" w:history="1">
        <w:r>
          <w:rPr>
            <w:rStyle w:val="Emphasis"/>
            <w:rFonts w:ascii="Arial" w:eastAsia="Times New Roman" w:hAnsi="Arial" w:cs="Arial"/>
            <w:b/>
            <w:bCs/>
            <w:color w:val="0000FF"/>
            <w:sz w:val="27"/>
            <w:szCs w:val="27"/>
            <w:u w:val="single"/>
          </w:rPr>
          <w:t>here.</w:t>
        </w:r>
      </w:hyperlink>
      <w:r>
        <w:rPr>
          <w:rFonts w:ascii="Arial" w:eastAsia="Times New Roman" w:hAnsi="Arial" w:cs="Arial"/>
          <w:color w:val="000000"/>
          <w:sz w:val="27"/>
          <w:szCs w:val="27"/>
        </w:rPr>
        <w:t> </w:t>
      </w:r>
    </w:p>
    <w:p w:rsidR="00256857" w:rsidRDefault="00256857" w:rsidP="00256857">
      <w:pPr>
        <w:numPr>
          <w:ilvl w:val="0"/>
          <w:numId w:val="8"/>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Referencing the video, Chapter 6 of your textbook (pgs. 187-190), and other </w:t>
      </w:r>
      <w:hyperlink r:id="rId40"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why the assessment stage is vital to successful client outcomes. </w:t>
      </w:r>
    </w:p>
    <w:p w:rsidR="00256857" w:rsidRDefault="00256857" w:rsidP="00256857">
      <w:pPr>
        <w:numPr>
          <w:ilvl w:val="0"/>
          <w:numId w:val="8"/>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Why is it important for case managers to engage in ongoing (re)assessments, especially regarding substance use and  / or mental health disorders? </w:t>
      </w:r>
    </w:p>
    <w:p w:rsidR="00256857" w:rsidRDefault="00256857" w:rsidP="00256857">
      <w:pPr>
        <w:numPr>
          <w:ilvl w:val="0"/>
          <w:numId w:val="9"/>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lastRenderedPageBreak/>
        <w:t>Your submission word count is 300 - 500 words.</w:t>
      </w:r>
    </w:p>
    <w:p w:rsidR="00256857" w:rsidRDefault="00256857">
      <w:pPr>
        <w:pStyle w:val="Heading3"/>
        <w:divId w:val="566301037"/>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256857" w:rsidRDefault="00256857" w:rsidP="00256857">
      <w:pPr>
        <w:numPr>
          <w:ilvl w:val="0"/>
          <w:numId w:val="10"/>
        </w:numPr>
        <w:spacing w:before="100" w:beforeAutospacing="1" w:after="100" w:afterAutospacing="1" w:line="240" w:lineRule="auto"/>
        <w:divId w:val="566301037"/>
        <w:rPr>
          <w:rFonts w:ascii="Arial" w:eastAsia="Times New Roman" w:hAnsi="Arial" w:cs="Arial"/>
          <w:color w:val="000000"/>
          <w:sz w:val="27"/>
          <w:szCs w:val="27"/>
        </w:rPr>
      </w:pP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256857" w:rsidRDefault="00256857" w:rsidP="00256857">
      <w:pPr>
        <w:numPr>
          <w:ilvl w:val="1"/>
          <w:numId w:val="10"/>
        </w:numPr>
        <w:spacing w:before="100" w:beforeAutospacing="1" w:after="100" w:afterAutospacing="1" w:line="240" w:lineRule="auto"/>
        <w:divId w:val="566301037"/>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10, 2021 at 11:59pm.</w:t>
      </w:r>
    </w:p>
    <w:p w:rsidR="00256857" w:rsidRDefault="00256857">
      <w:pPr>
        <w:pStyle w:val="Heading4"/>
        <w:divId w:val="566301037"/>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rsidR="003F2C6B" w:rsidRDefault="003F2C6B">
      <w:pPr>
        <w:pStyle w:val="Heading2"/>
        <w:divId w:val="1278827167"/>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3F2C6B" w:rsidRDefault="003F2C6B">
      <w:pPr>
        <w:pStyle w:val="Heading2"/>
        <w:divId w:val="1278827167"/>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6E49E0DF" wp14:editId="03342A16">
                <wp:extent cx="7934325" cy="2506980"/>
                <wp:effectExtent l="0" t="0" r="0" b="7620"/>
                <wp:docPr id="6" name="Rectangle 6" descr="Calvin thinks adults don't really know what they're doi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934325" cy="2506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EAA590" id="Rectangle 6" o:spid="_x0000_s1026" alt="Calvin thinks adults don't really know what they're doing." style="width:624.75pt;height:197.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" filled="f" stroked="f">
                <o:lock v:ext="edit" aspectratio="t"/>
                <w10:anchorlock/>
              </v:rect>
            </w:pict>
          </mc:Fallback>
        </mc:AlternateContent>
      </w:r>
    </w:p>
    <w:p w:rsidR="003F2C6B" w:rsidRDefault="003F2C6B">
      <w:pPr>
        <w:pStyle w:val="NormalWeb"/>
        <w:divId w:val="1278827167"/>
        <w:rPr>
          <w:rFonts w:ascii="Arial" w:hAnsi="Arial" w:cs="Arial"/>
          <w:color w:val="000000"/>
          <w:sz w:val="27"/>
          <w:szCs w:val="27"/>
        </w:rPr>
      </w:pPr>
      <w:r>
        <w:rPr>
          <w:rStyle w:val="Emphasis"/>
          <w:rFonts w:ascii="Arial" w:hAnsi="Arial" w:cs="Arial"/>
          <w:color w:val="000000"/>
        </w:rPr>
        <w:t>"We take care of our dental health. We don't take care of our mental health ... I think the secret to making this world better is if we could just be healthy mentally."</w:t>
      </w:r>
      <w:r>
        <w:rPr>
          <w:rFonts w:ascii="Arial" w:hAnsi="Arial" w:cs="Arial"/>
          <w:color w:val="000000"/>
        </w:rPr>
        <w:t>                                                                                                                        ~ Howie Mandel</w:t>
      </w:r>
    </w:p>
    <w:p w:rsidR="003F2C6B" w:rsidRDefault="003F2C6B">
      <w:pPr>
        <w:pStyle w:val="Heading3"/>
        <w:divId w:val="1278827167"/>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Consider This...</w:t>
      </w:r>
    </w:p>
    <w:p w:rsidR="003F2C6B" w:rsidRDefault="003F2C6B">
      <w:pPr>
        <w:pStyle w:val="NormalWeb"/>
        <w:divId w:val="1278827167"/>
        <w:rPr>
          <w:rFonts w:ascii="Arial" w:hAnsi="Arial" w:cs="Arial"/>
          <w:color w:val="000000"/>
          <w:sz w:val="27"/>
          <w:szCs w:val="27"/>
        </w:rPr>
      </w:pPr>
      <w:r>
        <w:rPr>
          <w:rFonts w:ascii="Arial" w:hAnsi="Arial" w:cs="Arial"/>
          <w:color w:val="000000"/>
          <w:sz w:val="27"/>
          <w:szCs w:val="27"/>
        </w:rPr>
        <w:t>Although poverty has historically been at </w:t>
      </w:r>
      <w:hyperlink r:id="rId41" w:tgtFrame="_blank" w:history="1">
        <w:r>
          <w:rPr>
            <w:rStyle w:val="Emphasis"/>
            <w:rFonts w:ascii="Arial" w:hAnsi="Arial" w:cs="Arial"/>
            <w:b/>
            <w:bCs/>
            <w:color w:val="0000FF"/>
            <w:sz w:val="27"/>
            <w:szCs w:val="27"/>
            <w:u w:val="single"/>
          </w:rPr>
          <w:t>the core of most human conflict and suffering</w:t>
        </w:r>
      </w:hyperlink>
      <w:r>
        <w:rPr>
          <w:rFonts w:ascii="Arial" w:hAnsi="Arial" w:cs="Arial"/>
          <w:color w:val="000000"/>
          <w:sz w:val="27"/>
          <w:szCs w:val="27"/>
        </w:rPr>
        <w:t>, the </w:t>
      </w:r>
      <w:hyperlink r:id="rId42" w:tgtFrame="_blank" w:history="1">
        <w:r>
          <w:rPr>
            <w:rStyle w:val="Hyperlink"/>
            <w:rFonts w:ascii="Arial" w:hAnsi="Arial" w:cs="Arial"/>
            <w:b/>
            <w:bCs/>
            <w:i/>
            <w:iCs/>
            <w:sz w:val="27"/>
            <w:szCs w:val="27"/>
          </w:rPr>
          <w:t>mentally ill</w:t>
        </w:r>
      </w:hyperlink>
      <w:r>
        <w:rPr>
          <w:rFonts w:ascii="Arial" w:hAnsi="Arial" w:cs="Arial"/>
          <w:color w:val="000000"/>
          <w:sz w:val="27"/>
          <w:szCs w:val="27"/>
        </w:rPr>
        <w:t> are, arguably, the most impoverished, underserved, and unhappy populations in society. </w:t>
      </w:r>
    </w:p>
    <w:p w:rsidR="003F2C6B" w:rsidRDefault="003F2C6B">
      <w:pPr>
        <w:pStyle w:val="NormalWeb"/>
        <w:divId w:val="1278827167"/>
        <w:rPr>
          <w:rFonts w:ascii="Arial" w:hAnsi="Arial" w:cs="Arial"/>
          <w:color w:val="000000"/>
          <w:sz w:val="27"/>
          <w:szCs w:val="27"/>
        </w:rPr>
      </w:pPr>
      <w:r>
        <w:rPr>
          <w:rStyle w:val="Emphasis"/>
          <w:rFonts w:ascii="Arial" w:hAnsi="Arial" w:cs="Arial"/>
          <w:color w:val="000000"/>
          <w:sz w:val="27"/>
          <w:szCs w:val="27"/>
        </w:rPr>
        <w:t>Think about this as you complete the rest of the assignment. Make sure you follow "The Assignment Instructions."</w:t>
      </w:r>
    </w:p>
    <w:p w:rsidR="003F2C6B" w:rsidRDefault="003F2C6B">
      <w:pPr>
        <w:pStyle w:val="Heading3"/>
        <w:divId w:val="1278827167"/>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3F2C6B" w:rsidRDefault="003F2C6B">
      <w:pPr>
        <w:pStyle w:val="NormalWeb"/>
        <w:divId w:val="1278827167"/>
        <w:rPr>
          <w:rFonts w:ascii="Arial" w:hAnsi="Arial" w:cs="Arial"/>
          <w:color w:val="000000"/>
          <w:sz w:val="27"/>
          <w:szCs w:val="27"/>
        </w:rPr>
      </w:pPr>
      <w:r>
        <w:rPr>
          <w:rFonts w:ascii="Arial" w:hAnsi="Arial" w:cs="Arial"/>
          <w:color w:val="000000"/>
          <w:sz w:val="27"/>
          <w:szCs w:val="27"/>
        </w:rPr>
        <w:t> Just like killing each other doesn't solve the world's problems, </w:t>
      </w:r>
      <w:hyperlink r:id="rId43" w:tgtFrame="_blank" w:history="1">
        <w:r>
          <w:rPr>
            <w:rStyle w:val="Hyperlink"/>
            <w:rFonts w:ascii="Arial" w:hAnsi="Arial" w:cs="Arial"/>
            <w:b/>
            <w:bCs/>
            <w:i/>
            <w:iCs/>
            <w:sz w:val="27"/>
            <w:szCs w:val="27"/>
          </w:rPr>
          <w:t>incarcerating the mentally ill</w:t>
        </w:r>
      </w:hyperlink>
      <w:r>
        <w:rPr>
          <w:rFonts w:ascii="Arial" w:hAnsi="Arial" w:cs="Arial"/>
          <w:color w:val="000000"/>
          <w:sz w:val="27"/>
          <w:szCs w:val="27"/>
        </w:rPr>
        <w:t> does not solve the social problem of mental illness. Mental illness, as currently defined, is itself frequently the result of various social problems, such as poverty, homelessness, marital breakdown, and unemployment, as well as physical and sexual abuse and post traumatic stress disorder (PTSD). These are social problems that often </w:t>
      </w:r>
      <w:hyperlink r:id="rId44" w:tgtFrame="_blank" w:history="1">
        <w:r>
          <w:rPr>
            <w:rStyle w:val="Emphasis"/>
            <w:rFonts w:ascii="Arial" w:hAnsi="Arial" w:cs="Arial"/>
            <w:b/>
            <w:bCs/>
            <w:color w:val="0000FF"/>
            <w:sz w:val="27"/>
            <w:szCs w:val="27"/>
            <w:u w:val="single"/>
          </w:rPr>
          <w:t>result in an arrest and too often detainment.</w:t>
        </w:r>
      </w:hyperlink>
      <w:r>
        <w:rPr>
          <w:rFonts w:ascii="Arial" w:hAnsi="Arial" w:cs="Arial"/>
          <w:color w:val="000000"/>
          <w:sz w:val="27"/>
          <w:szCs w:val="27"/>
        </w:rPr>
        <w:t> With regard to the mentally ill, many with a co-occurring disorder, America's mental health crisis is being </w:t>
      </w:r>
      <w:hyperlink r:id="rId45" w:tgtFrame="_blank" w:history="1">
        <w:r>
          <w:rPr>
            <w:rStyle w:val="Emphasis"/>
            <w:rFonts w:ascii="Arial" w:hAnsi="Arial" w:cs="Arial"/>
            <w:b/>
            <w:bCs/>
            <w:color w:val="0000FF"/>
            <w:sz w:val="27"/>
            <w:szCs w:val="27"/>
            <w:u w:val="single"/>
          </w:rPr>
          <w:t>hidden behind bars</w:t>
        </w:r>
      </w:hyperlink>
      <w:r>
        <w:rPr>
          <w:rFonts w:ascii="Arial" w:hAnsi="Arial" w:cs="Arial"/>
          <w:color w:val="000000"/>
          <w:sz w:val="27"/>
          <w:szCs w:val="27"/>
        </w:rPr>
        <w:t>. Hence social problems, </w:t>
      </w:r>
      <w:hyperlink r:id="rId46" w:tgtFrame="_blank" w:history="1">
        <w:r>
          <w:rPr>
            <w:rStyle w:val="Emphasis"/>
            <w:rFonts w:ascii="Arial" w:hAnsi="Arial" w:cs="Arial"/>
            <w:b/>
            <w:bCs/>
            <w:color w:val="0000FF"/>
            <w:sz w:val="27"/>
            <w:szCs w:val="27"/>
            <w:u w:val="single"/>
          </w:rPr>
          <w:t>co-occurring disorders, and incarceration</w:t>
        </w:r>
      </w:hyperlink>
      <w:r>
        <w:rPr>
          <w:rFonts w:ascii="Arial" w:hAnsi="Arial" w:cs="Arial"/>
          <w:color w:val="000000"/>
          <w:sz w:val="27"/>
          <w:szCs w:val="27"/>
        </w:rPr>
        <w:t> are inseparable. Equally, mental illness is not only, in itself, considered a major social problem, it is often argued to be the result of the diverse social problems with which many individuals are faced, many of which are essentially rooted in poverty</w:t>
      </w:r>
      <w:r>
        <w:rPr>
          <w:rFonts w:ascii="inherit" w:hAnsi="inherit" w:cs="Arial"/>
          <w:color w:val="000000"/>
          <w:sz w:val="27"/>
          <w:szCs w:val="27"/>
        </w:rPr>
        <w:t>. To the extent that </w:t>
      </w:r>
      <w:hyperlink r:id="rId47" w:tgtFrame="_blank" w:history="1">
        <w:r>
          <w:rPr>
            <w:rStyle w:val="Emphasis"/>
            <w:rFonts w:ascii="inherit" w:hAnsi="inherit" w:cs="Arial"/>
            <w:b/>
            <w:bCs/>
            <w:color w:val="0000FF"/>
            <w:sz w:val="27"/>
            <w:szCs w:val="27"/>
            <w:u w:val="single"/>
          </w:rPr>
          <w:t>mental illness is a global social problem</w:t>
        </w:r>
      </w:hyperlink>
      <w:r>
        <w:rPr>
          <w:rFonts w:ascii="inherit" w:hAnsi="inherit" w:cs="Arial"/>
          <w:color w:val="000000"/>
          <w:sz w:val="27"/>
          <w:szCs w:val="27"/>
        </w:rPr>
        <w:t> and </w:t>
      </w:r>
      <w:hyperlink r:id="rId48" w:tgtFrame="_blank" w:history="1">
        <w:r>
          <w:rPr>
            <w:rStyle w:val="Emphasis"/>
            <w:rFonts w:ascii="inherit" w:hAnsi="inherit" w:cs="Arial"/>
            <w:b/>
            <w:bCs/>
            <w:color w:val="0000FF"/>
            <w:sz w:val="27"/>
            <w:szCs w:val="27"/>
            <w:u w:val="single"/>
          </w:rPr>
          <w:t>social determinants exacerbate mental illness</w:t>
        </w:r>
      </w:hyperlink>
      <w:r>
        <w:rPr>
          <w:rFonts w:ascii="inherit" w:hAnsi="inherit" w:cs="Arial"/>
          <w:color w:val="000000"/>
          <w:sz w:val="27"/>
          <w:szCs w:val="27"/>
        </w:rPr>
        <w:t>, a few relevant questions are: How is mental illness defined? Is there evidence that mental illness is often the result of substance abuse and social problems in people's lives? Or, is substance use often the result of mental illness and social problems in people's lives? How should the helping professions really be dealing with mental illness and co-occurring disorders? At present most expenditures on mental health goes to help </w:t>
      </w:r>
      <w:hyperlink r:id="rId49" w:tgtFrame="_blank" w:history="1">
        <w:r>
          <w:rPr>
            <w:rStyle w:val="Emphasis"/>
            <w:rFonts w:ascii="inherit" w:hAnsi="inherit" w:cs="Arial"/>
            <w:b/>
            <w:bCs/>
            <w:color w:val="0000FF"/>
            <w:sz w:val="27"/>
            <w:szCs w:val="27"/>
            <w:u w:val="single"/>
          </w:rPr>
          <w:t>people suffering from psychosis</w:t>
        </w:r>
      </w:hyperlink>
      <w:r>
        <w:rPr>
          <w:rFonts w:ascii="inherit" w:hAnsi="inherit" w:cs="Arial"/>
          <w:color w:val="000000"/>
          <w:sz w:val="27"/>
          <w:szCs w:val="27"/>
        </w:rPr>
        <w:t> - who are roughly a quarter of a million people, but at any time there is a high </w:t>
      </w:r>
      <w:hyperlink r:id="rId50" w:tgtFrame="_blank" w:history="1">
        <w:r>
          <w:rPr>
            <w:rStyle w:val="Emphasis"/>
            <w:rFonts w:ascii="inherit" w:hAnsi="inherit" w:cs="Arial"/>
            <w:b/>
            <w:bCs/>
            <w:color w:val="0000FF"/>
            <w:sz w:val="27"/>
            <w:szCs w:val="27"/>
            <w:u w:val="single"/>
          </w:rPr>
          <w:t>percentage of people behind bars who grapple</w:t>
        </w:r>
      </w:hyperlink>
      <w:r>
        <w:rPr>
          <w:rFonts w:ascii="inherit" w:hAnsi="inherit" w:cs="Arial"/>
          <w:color w:val="000000"/>
          <w:sz w:val="27"/>
          <w:szCs w:val="27"/>
        </w:rPr>
        <w:t> with a co-occurring disorder.</w:t>
      </w:r>
    </w:p>
    <w:p w:rsidR="003F2C6B" w:rsidRDefault="003F2C6B">
      <w:pPr>
        <w:pStyle w:val="Heading3"/>
        <w:divId w:val="1278827167"/>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rsidR="003F2C6B" w:rsidRDefault="003F2C6B" w:rsidP="003F2C6B">
      <w:pPr>
        <w:numPr>
          <w:ilvl w:val="0"/>
          <w:numId w:val="11"/>
        </w:numPr>
        <w:spacing w:before="100" w:beforeAutospacing="1" w:after="100" w:afterAutospacing="1" w:line="240" w:lineRule="auto"/>
        <w:divId w:val="1278827167"/>
        <w:rPr>
          <w:rFonts w:ascii="Arial" w:eastAsia="Times New Roman" w:hAnsi="Arial" w:cs="Arial"/>
          <w:color w:val="000000"/>
          <w:sz w:val="27"/>
          <w:szCs w:val="27"/>
        </w:rPr>
      </w:pPr>
      <w:r>
        <w:rPr>
          <w:rFonts w:ascii="Arial" w:eastAsia="Times New Roman" w:hAnsi="Arial" w:cs="Arial"/>
          <w:color w:val="000000"/>
        </w:rPr>
        <w:t>Watch the </w:t>
      </w:r>
      <w:r>
        <w:rPr>
          <w:rStyle w:val="Emphasis"/>
          <w:rFonts w:ascii="Arial" w:eastAsia="Times New Roman" w:hAnsi="Arial" w:cs="Arial"/>
          <w:color w:val="000000"/>
          <w:sz w:val="27"/>
          <w:szCs w:val="27"/>
        </w:rPr>
        <w:t>"</w:t>
      </w:r>
      <w:r>
        <w:rPr>
          <w:rFonts w:ascii="Arial" w:eastAsia="Times New Roman" w:hAnsi="Arial" w:cs="Arial"/>
          <w:color w:val="000000"/>
          <w:sz w:val="27"/>
          <w:szCs w:val="27"/>
        </w:rPr>
        <w:t>How poverty and mental illness are putting more people behind bars" vi</w:t>
      </w:r>
      <w:r>
        <w:rPr>
          <w:rFonts w:ascii="Arial" w:eastAsia="Times New Roman" w:hAnsi="Arial" w:cs="Arial"/>
          <w:color w:val="000000"/>
        </w:rPr>
        <w:t>deo </w:t>
      </w:r>
      <w:hyperlink r:id="rId51" w:tgtFrame="_blank" w:history="1">
        <w:r>
          <w:rPr>
            <w:rStyle w:val="Emphasis"/>
            <w:rFonts w:ascii="Arial" w:eastAsia="Times New Roman" w:hAnsi="Arial" w:cs="Arial"/>
            <w:b/>
            <w:bCs/>
            <w:color w:val="0000FF"/>
            <w:u w:val="single"/>
          </w:rPr>
          <w:t>here.</w:t>
        </w:r>
      </w:hyperlink>
      <w:r>
        <w:rPr>
          <w:rFonts w:ascii="Arial" w:eastAsia="Times New Roman" w:hAnsi="Arial" w:cs="Arial"/>
          <w:color w:val="000000"/>
          <w:sz w:val="27"/>
          <w:szCs w:val="27"/>
        </w:rPr>
        <w:t> </w:t>
      </w:r>
    </w:p>
    <w:p w:rsidR="003F2C6B" w:rsidRDefault="003F2C6B" w:rsidP="003F2C6B">
      <w:pPr>
        <w:numPr>
          <w:ilvl w:val="0"/>
          <w:numId w:val="11"/>
        </w:numPr>
        <w:spacing w:before="100" w:beforeAutospacing="1" w:after="100" w:afterAutospacing="1" w:line="240" w:lineRule="auto"/>
        <w:divId w:val="1278827167"/>
        <w:rPr>
          <w:rFonts w:ascii="Arial" w:eastAsia="Times New Roman" w:hAnsi="Arial" w:cs="Arial"/>
          <w:color w:val="000000"/>
          <w:sz w:val="27"/>
          <w:szCs w:val="27"/>
        </w:rPr>
      </w:pPr>
      <w:r>
        <w:rPr>
          <w:rFonts w:ascii="Arial" w:eastAsia="Times New Roman" w:hAnsi="Arial" w:cs="Arial"/>
          <w:color w:val="000000"/>
        </w:rPr>
        <w:t>Using the video, your text, module content, and other </w:t>
      </w:r>
      <w:hyperlink r:id="rId52" w:tgtFrame="_blank" w:history="1">
        <w:r>
          <w:rPr>
            <w:rStyle w:val="Emphasis"/>
            <w:rFonts w:ascii="Arial" w:eastAsia="Times New Roman" w:hAnsi="Arial" w:cs="Arial"/>
            <w:b/>
            <w:bCs/>
            <w:color w:val="0000FF"/>
            <w:u w:val="single"/>
          </w:rPr>
          <w:t>resources</w:t>
        </w:r>
        <w:r>
          <w:rPr>
            <w:rStyle w:val="Hyperlink"/>
            <w:rFonts w:ascii="Arial" w:eastAsia="Times New Roman" w:hAnsi="Arial" w:cs="Arial"/>
          </w:rPr>
          <w:t>,</w:t>
        </w:r>
      </w:hyperlink>
      <w:r>
        <w:rPr>
          <w:rFonts w:ascii="Arial" w:eastAsia="Times New Roman" w:hAnsi="Arial" w:cs="Arial"/>
          <w:color w:val="000000"/>
        </w:rPr>
        <w:t> discuss the incarceration of non-violent mentally ill individuals as a means of mitigating the challenges of co-occurring social problems.</w:t>
      </w:r>
    </w:p>
    <w:p w:rsidR="003F2C6B" w:rsidRDefault="003F2C6B" w:rsidP="003F2C6B">
      <w:pPr>
        <w:pStyle w:val="title"/>
        <w:numPr>
          <w:ilvl w:val="0"/>
          <w:numId w:val="11"/>
        </w:numPr>
        <w:divId w:val="1278827167"/>
        <w:rPr>
          <w:rFonts w:ascii="Arial" w:eastAsia="Times New Roman" w:hAnsi="Arial" w:cs="Arial"/>
          <w:color w:val="000000"/>
          <w:sz w:val="27"/>
          <w:szCs w:val="27"/>
        </w:rPr>
      </w:pPr>
      <w:r>
        <w:rPr>
          <w:rFonts w:ascii="Arial" w:eastAsia="Times New Roman" w:hAnsi="Arial" w:cs="Arial"/>
          <w:color w:val="000000"/>
          <w:sz w:val="27"/>
          <w:szCs w:val="27"/>
        </w:rPr>
        <w:lastRenderedPageBreak/>
        <w:t xml:space="preserve">What steps can </w:t>
      </w:r>
      <w:proofErr w:type="spellStart"/>
      <w:r>
        <w:rPr>
          <w:rFonts w:ascii="Arial" w:eastAsia="Times New Roman" w:hAnsi="Arial" w:cs="Arial"/>
          <w:color w:val="000000"/>
          <w:sz w:val="27"/>
          <w:szCs w:val="27"/>
        </w:rPr>
        <w:t>can</w:t>
      </w:r>
      <w:proofErr w:type="spellEnd"/>
      <w:r>
        <w:rPr>
          <w:rFonts w:ascii="Arial" w:eastAsia="Times New Roman" w:hAnsi="Arial" w:cs="Arial"/>
          <w:color w:val="000000"/>
          <w:sz w:val="27"/>
          <w:szCs w:val="27"/>
        </w:rPr>
        <w:t xml:space="preserve"> you take to ensure that your client receives proper treatment, instead of arrest and jail for having a co-occurring disorder and possessing a small amount of a controlled substance? </w:t>
      </w:r>
    </w:p>
    <w:p w:rsidR="003F2C6B" w:rsidRDefault="003F2C6B">
      <w:pPr>
        <w:pStyle w:val="Heading2"/>
        <w:divId w:val="1278827167"/>
        <w:rPr>
          <w:rFonts w:ascii="Arial" w:eastAsia="Times New Roman" w:hAnsi="Arial" w:cs="Arial"/>
          <w:color w:val="000000"/>
          <w:sz w:val="36"/>
          <w:szCs w:val="36"/>
        </w:rPr>
      </w:pPr>
      <w:r>
        <w:rPr>
          <w:rStyle w:val="Strong"/>
          <w:rFonts w:ascii="Arial" w:eastAsia="Times New Roman" w:hAnsi="Arial" w:cs="Arial"/>
          <w:b w:val="0"/>
          <w:bCs w:val="0"/>
          <w:color w:val="000000"/>
        </w:rPr>
        <w:t>Your Assignment Response</w:t>
      </w:r>
    </w:p>
    <w:p w:rsidR="003F2C6B" w:rsidRDefault="003F2C6B" w:rsidP="003F2C6B">
      <w:pPr>
        <w:numPr>
          <w:ilvl w:val="0"/>
          <w:numId w:val="12"/>
        </w:numPr>
        <w:spacing w:before="100" w:beforeAutospacing="1" w:after="100" w:afterAutospacing="1" w:line="240" w:lineRule="auto"/>
        <w:divId w:val="1278827167"/>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two complete and thorough paragraphs.</w:t>
      </w:r>
    </w:p>
    <w:p w:rsidR="003F2C6B" w:rsidRDefault="003F2C6B" w:rsidP="003F2C6B">
      <w:pPr>
        <w:numPr>
          <w:ilvl w:val="0"/>
          <w:numId w:val="12"/>
        </w:numPr>
        <w:spacing w:before="100" w:beforeAutospacing="1" w:after="100" w:afterAutospacing="1" w:line="240" w:lineRule="auto"/>
        <w:divId w:val="1278827167"/>
        <w:rPr>
          <w:rFonts w:ascii="Arial" w:eastAsia="Times New Roman" w:hAnsi="Arial" w:cs="Arial"/>
          <w:color w:val="000000"/>
          <w:sz w:val="27"/>
          <w:szCs w:val="27"/>
        </w:rPr>
      </w:pPr>
      <w:r>
        <w:rPr>
          <w:rFonts w:ascii="Arial" w:eastAsia="Times New Roman" w:hAnsi="Arial" w:cs="Arial"/>
          <w:color w:val="000000"/>
          <w:sz w:val="27"/>
          <w:szCs w:val="27"/>
        </w:rPr>
        <w:t>The assignment due date is Sunday, October 10, 2021 at 11:59 pm</w:t>
      </w:r>
    </w:p>
    <w:p w:rsidR="003F2C6B" w:rsidRDefault="003F2C6B">
      <w:pPr>
        <w:pStyle w:val="NormalWeb"/>
        <w:divId w:val="1278827167"/>
        <w:rPr>
          <w:rFonts w:ascii="Arial" w:hAnsi="Arial" w:cs="Arial"/>
          <w:color w:val="000000"/>
          <w:sz w:val="27"/>
          <w:szCs w:val="27"/>
        </w:rPr>
      </w:pPr>
      <w:r>
        <w:rPr>
          <w:rFonts w:ascii="Arial" w:hAnsi="Arial" w:cs="Arial"/>
          <w:color w:val="000000"/>
          <w:sz w:val="27"/>
          <w:szCs w:val="27"/>
        </w:rPr>
        <w:t>Click the </w:t>
      </w:r>
      <w:r>
        <w:rPr>
          <w:rStyle w:val="Strong"/>
          <w:rFonts w:ascii="Arial" w:hAnsi="Arial" w:cs="Arial"/>
          <w:color w:val="000000"/>
          <w:sz w:val="27"/>
          <w:szCs w:val="27"/>
        </w:rPr>
        <w:t>Next</w:t>
      </w:r>
      <w:r>
        <w:rPr>
          <w:rFonts w:ascii="Arial" w:hAnsi="Arial" w:cs="Arial"/>
          <w:color w:val="000000"/>
          <w:sz w:val="27"/>
          <w:szCs w:val="27"/>
        </w:rPr>
        <w:t> </w:t>
      </w:r>
      <w:r>
        <w:rPr>
          <w:rFonts w:ascii="Segoe UI Emoji" w:hAnsi="Segoe UI Emoji" w:cs="Segoe UI Emoji"/>
          <w:color w:val="000000"/>
          <w:sz w:val="27"/>
          <w:szCs w:val="27"/>
        </w:rPr>
        <w:t>▶</w:t>
      </w:r>
      <w:r>
        <w:rPr>
          <w:rFonts w:ascii="Arial" w:hAnsi="Arial" w:cs="Arial"/>
          <w:color w:val="000000"/>
          <w:sz w:val="27"/>
          <w:szCs w:val="27"/>
        </w:rPr>
        <w:t xml:space="preserve"> button</w:t>
      </w:r>
    </w:p>
    <w:p w:rsidR="00B600C4" w:rsidRDefault="00B600C4">
      <w:pPr>
        <w:pStyle w:val="Heading2"/>
        <w:divId w:val="1441728488"/>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B600C4" w:rsidRDefault="00B600C4">
      <w:pPr>
        <w:pStyle w:val="Heading2"/>
        <w:divId w:val="1441728488"/>
        <w:rPr>
          <w:rFonts w:ascii="Arial" w:eastAsia="Times New Roman" w:hAnsi="Arial" w:cs="Arial"/>
          <w:color w:val="000000"/>
        </w:rPr>
      </w:pPr>
      <w:r>
        <w:rPr>
          <w:rFonts w:ascii="Arial" w:eastAsia="Times New Roman" w:hAnsi="Arial" w:cs="Arial"/>
          <w:noProof/>
          <w:color w:val="000000"/>
        </w:rPr>
        <w:drawing>
          <wp:inline distT="0" distB="0" distL="0" distR="0" wp14:anchorId="31C2FE52" wp14:editId="42D93444">
            <wp:extent cx="6696075" cy="2145665"/>
            <wp:effectExtent l="0" t="0" r="9525" b="6985"/>
            <wp:docPr id="7" name="Picture 7" descr="Calvin and Hobbes: mom is de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Calvin and Hobbes: mom is depress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696075" cy="2145665"/>
                    </a:xfrm>
                    <a:prstGeom prst="rect">
                      <a:avLst/>
                    </a:prstGeom>
                    <a:noFill/>
                    <a:ln>
                      <a:noFill/>
                    </a:ln>
                  </pic:spPr>
                </pic:pic>
              </a:graphicData>
            </a:graphic>
          </wp:inline>
        </w:drawing>
      </w:r>
    </w:p>
    <w:p w:rsidR="00B600C4" w:rsidRDefault="00B600C4">
      <w:pPr>
        <w:pStyle w:val="NormalWeb"/>
        <w:divId w:val="1441728488"/>
        <w:rPr>
          <w:rFonts w:ascii="Arial" w:hAnsi="Arial" w:cs="Arial"/>
          <w:color w:val="000000"/>
          <w:sz w:val="27"/>
          <w:szCs w:val="27"/>
        </w:rPr>
      </w:pPr>
      <w:r>
        <w:rPr>
          <w:rStyle w:val="Emphasis"/>
          <w:rFonts w:ascii="Arial" w:hAnsi="Arial" w:cs="Arial"/>
          <w:color w:val="000000"/>
          <w:sz w:val="27"/>
          <w:szCs w:val="27"/>
        </w:rPr>
        <w:t xml:space="preserve">“You say you're 'depressed' - all </w:t>
      </w:r>
      <w:proofErr w:type="spellStart"/>
      <w:r>
        <w:rPr>
          <w:rStyle w:val="Emphasis"/>
          <w:rFonts w:ascii="Arial" w:hAnsi="Arial" w:cs="Arial"/>
          <w:color w:val="000000"/>
          <w:sz w:val="27"/>
          <w:szCs w:val="27"/>
        </w:rPr>
        <w:t>i</w:t>
      </w:r>
      <w:proofErr w:type="spellEnd"/>
      <w:r>
        <w:rPr>
          <w:rStyle w:val="Emphasis"/>
          <w:rFonts w:ascii="Arial" w:hAnsi="Arial" w:cs="Arial"/>
          <w:color w:val="000000"/>
          <w:sz w:val="27"/>
          <w:szCs w:val="27"/>
        </w:rPr>
        <w:t xml:space="preserve"> see is resilience. You are allowed to feel messed up and inside out. It doesn't mean you're defective - it just means you're human.”</w:t>
      </w:r>
      <w:r>
        <w:rPr>
          <w:rStyle w:val="Strong"/>
          <w:rFonts w:ascii="Arial" w:hAnsi="Arial" w:cs="Arial"/>
          <w:color w:val="000000"/>
          <w:sz w:val="27"/>
          <w:szCs w:val="27"/>
        </w:rPr>
        <w:t> </w:t>
      </w:r>
      <w:r>
        <w:rPr>
          <w:rFonts w:ascii="Arial" w:hAnsi="Arial" w:cs="Arial"/>
          <w:color w:val="000000"/>
          <w:sz w:val="27"/>
          <w:szCs w:val="27"/>
        </w:rPr>
        <w:t>~ </w:t>
      </w:r>
      <w:r>
        <w:rPr>
          <w:rStyle w:val="authorortitle"/>
          <w:rFonts w:ascii="Arial" w:hAnsi="Arial" w:cs="Arial"/>
          <w:color w:val="000000"/>
          <w:sz w:val="27"/>
          <w:szCs w:val="27"/>
        </w:rPr>
        <w:t>David Mitchell</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Hmm, did Calvin's mother experience a touch of anxiety before deciding she is depressed? </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Depression and addiction often work in cycles together. One may even contribute directly to the other. Those suffering from depression have an increased likelihood of substance abuse while those with a substance use disorder are at an increased risk for depression. It’s a vicious cycle. </w:t>
      </w:r>
    </w:p>
    <w:p w:rsidR="00B600C4" w:rsidRDefault="00B600C4">
      <w:pPr>
        <w:pStyle w:val="NormalWeb"/>
        <w:divId w:val="1441728488"/>
        <w:rPr>
          <w:rFonts w:ascii="Arial" w:hAnsi="Arial" w:cs="Arial"/>
          <w:color w:val="000000"/>
          <w:sz w:val="27"/>
          <w:szCs w:val="27"/>
        </w:rPr>
      </w:pPr>
      <w:r>
        <w:rPr>
          <w:rStyle w:val="Emphasis"/>
          <w:rFonts w:ascii="Arial" w:hAnsi="Arial" w:cs="Arial"/>
          <w:color w:val="000000"/>
          <w:sz w:val="27"/>
          <w:szCs w:val="27"/>
        </w:rPr>
        <w:lastRenderedPageBreak/>
        <w:t>Think about this as you watch the video and complete the rest of the assignment. Make sure you follow "The Assignment Instructions."</w:t>
      </w:r>
    </w:p>
    <w:p w:rsidR="00B600C4" w:rsidRDefault="00B600C4">
      <w:pPr>
        <w:pStyle w:val="Heading2"/>
        <w:divId w:val="1441728488"/>
        <w:rPr>
          <w:rFonts w:ascii="Arial" w:eastAsia="Times New Roman" w:hAnsi="Arial" w:cs="Arial"/>
          <w:color w:val="000000"/>
          <w:sz w:val="36"/>
          <w:szCs w:val="36"/>
        </w:rPr>
      </w:pPr>
      <w:r>
        <w:rPr>
          <w:rStyle w:val="Strong"/>
          <w:rFonts w:ascii="Arial" w:eastAsia="Times New Roman" w:hAnsi="Arial" w:cs="Arial"/>
          <w:b w:val="0"/>
          <w:bCs w:val="0"/>
          <w:color w:val="000000"/>
        </w:rPr>
        <w:t>The Link</w:t>
      </w:r>
      <w:r>
        <w:rPr>
          <w:rStyle w:val="Emphasis"/>
          <w:rFonts w:ascii="Arial" w:eastAsia="Times New Roman" w:hAnsi="Arial" w:cs="Arial"/>
          <w:color w:val="000000"/>
        </w:rPr>
        <w:t> </w:t>
      </w:r>
      <w:r>
        <w:rPr>
          <w:rStyle w:val="Strong"/>
          <w:rFonts w:ascii="Arial" w:eastAsia="Times New Roman" w:hAnsi="Arial" w:cs="Arial"/>
          <w:b w:val="0"/>
          <w:bCs w:val="0"/>
          <w:color w:val="000000"/>
        </w:rPr>
        <w:t>Between Depression and Drug Abuse</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Researchers know that depression and drug abuse often co-occur. Once someone has one condition, it fuels the other disorder. This can make getting treatment harder because both conditions need care for the client to actually recover. With </w:t>
      </w:r>
      <w:hyperlink r:id="rId54" w:tgtFrame="_blank" w:history="1">
        <w:r>
          <w:rPr>
            <w:rStyle w:val="Emphasis"/>
            <w:rFonts w:ascii="Arial" w:hAnsi="Arial" w:cs="Arial"/>
            <w:b/>
            <w:bCs/>
            <w:color w:val="0000FF"/>
            <w:sz w:val="27"/>
            <w:szCs w:val="27"/>
            <w:u w:val="single"/>
          </w:rPr>
          <w:t>dual diagnosis,</w:t>
        </w:r>
      </w:hyperlink>
      <w:r>
        <w:rPr>
          <w:rFonts w:ascii="Arial" w:hAnsi="Arial" w:cs="Arial"/>
          <w:color w:val="000000"/>
          <w:sz w:val="27"/>
          <w:szCs w:val="27"/>
        </w:rPr>
        <w:t> treatment individuals can take the first step in overcoming a substance use disorder.</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t>The Connection Between Depression and Drug Abuse</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Mood disorders make someone twice as likely to develop substance abuse. Individuals with depression may use alcohol or drugs to self-medicate for their depression. Other people develop substance abuse first and then have an addiction. When it comes to depression and drug abuse, either condition can occur first. Scientists do know that alcohol can actually lead to depression. If someone drinks alcohol, it changes the amount of serotonin in their mind. </w:t>
      </w:r>
      <w:hyperlink r:id="rId55" w:tgtFrame="_blank" w:history="1">
        <w:r>
          <w:rPr>
            <w:rStyle w:val="Emphasis"/>
            <w:rFonts w:ascii="Arial" w:hAnsi="Arial" w:cs="Arial"/>
            <w:b/>
            <w:bCs/>
            <w:color w:val="0000FF"/>
            <w:sz w:val="27"/>
            <w:szCs w:val="27"/>
            <w:u w:val="single"/>
          </w:rPr>
          <w:t>Low levels of serotonin.</w:t>
        </w:r>
      </w:hyperlink>
      <w:r>
        <w:rPr>
          <w:rFonts w:ascii="Arial" w:hAnsi="Arial" w:cs="Arial"/>
          <w:color w:val="000000"/>
          <w:sz w:val="27"/>
          <w:szCs w:val="27"/>
        </w:rPr>
        <w:t> have a strong connection to feelings of depression. At the same time, someone who has depression may also be more likely to engage in substance abuse. The individual may try drinking or using drugs to feel happy temporarily. Once they start to come down from the drugs, they have to use again to feel normal. In addition, coming down from stimulants like cocaine can strongly mimic the symptoms of depression.</w:t>
      </w:r>
    </w:p>
    <w:p w:rsidR="00B600C4" w:rsidRDefault="00B600C4">
      <w:pPr>
        <w:pStyle w:val="Heading4"/>
        <w:divId w:val="1441728488"/>
        <w:rPr>
          <w:rFonts w:ascii="Arial" w:eastAsia="Times New Roman" w:hAnsi="Arial" w:cs="Arial"/>
          <w:color w:val="000000"/>
          <w:sz w:val="27"/>
          <w:szCs w:val="27"/>
        </w:rPr>
      </w:pPr>
      <w:r>
        <w:rPr>
          <w:rStyle w:val="Strong"/>
          <w:rFonts w:ascii="Arial" w:eastAsia="Times New Roman" w:hAnsi="Arial" w:cs="Arial"/>
          <w:b w:val="0"/>
          <w:bCs w:val="0"/>
          <w:color w:val="000000"/>
          <w:sz w:val="27"/>
          <w:szCs w:val="27"/>
        </w:rPr>
        <w:t>Treating Substance Abuse Disorders and Depression</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Depression and drug abuse have similar causes. Scientists know that people are more likely to develop depression and substance abuse if they have a family history of those illnesses. Likewise, experiencing trauma, childhood stress and neglect make someone more likely to have both conditions as well. With dual diagnosis care, a </w:t>
      </w:r>
      <w:hyperlink r:id="rId56" w:tgtFrame="_blank" w:history="1">
        <w:r>
          <w:rPr>
            <w:rStyle w:val="Emphasis"/>
            <w:rFonts w:ascii="Arial" w:hAnsi="Arial" w:cs="Arial"/>
            <w:b/>
            <w:bCs/>
            <w:color w:val="0000FF"/>
            <w:sz w:val="27"/>
            <w:szCs w:val="27"/>
            <w:u w:val="single"/>
          </w:rPr>
          <w:t>depression treatment</w:t>
        </w:r>
      </w:hyperlink>
      <w:r>
        <w:rPr>
          <w:rFonts w:ascii="Arial" w:hAnsi="Arial" w:cs="Arial"/>
          <w:color w:val="000000"/>
          <w:sz w:val="27"/>
          <w:szCs w:val="27"/>
        </w:rPr>
        <w:t> program works to treat an addiction and any underlying disorders at the same time. This type of treatment program is extremely effective for depression and substance abuse. Sometimes, people relapse because they have untreated depression or a mental illness. By treating both conditions, individuals get the quality and type of care that they need.</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Prompt</w:t>
      </w:r>
    </w:p>
    <w:p w:rsidR="00B600C4" w:rsidRDefault="00B600C4">
      <w:pPr>
        <w:pStyle w:val="NormalWeb"/>
        <w:divId w:val="1441728488"/>
        <w:rPr>
          <w:rFonts w:ascii="Arial" w:hAnsi="Arial" w:cs="Arial"/>
          <w:color w:val="000000"/>
          <w:sz w:val="27"/>
          <w:szCs w:val="27"/>
        </w:rPr>
      </w:pPr>
      <w:r>
        <w:rPr>
          <w:rFonts w:ascii="Arial" w:hAnsi="Arial" w:cs="Arial"/>
          <w:color w:val="000000"/>
          <w:sz w:val="27"/>
          <w:szCs w:val="27"/>
        </w:rPr>
        <w:t>Major depression is a </w:t>
      </w:r>
      <w:hyperlink r:id="rId57" w:tgtFrame="_blank" w:history="1">
        <w:r>
          <w:rPr>
            <w:rStyle w:val="Strong"/>
            <w:rFonts w:ascii="Arial" w:hAnsi="Arial" w:cs="Arial"/>
            <w:i/>
            <w:iCs/>
            <w:color w:val="0000FF"/>
            <w:sz w:val="27"/>
            <w:szCs w:val="27"/>
            <w:u w:val="single"/>
          </w:rPr>
          <w:t>mood disorder</w:t>
        </w:r>
      </w:hyperlink>
      <w:r>
        <w:rPr>
          <w:rFonts w:ascii="Arial" w:hAnsi="Arial" w:cs="Arial"/>
          <w:color w:val="000000"/>
          <w:sz w:val="27"/>
          <w:szCs w:val="27"/>
        </w:rPr>
        <w:t>. The majority of </w:t>
      </w:r>
      <w:hyperlink r:id="rId58" w:tgtFrame="_blank" w:history="1">
        <w:r>
          <w:rPr>
            <w:rStyle w:val="Hyperlink"/>
            <w:rFonts w:ascii="Arial" w:hAnsi="Arial" w:cs="Arial"/>
            <w:b/>
            <w:bCs/>
            <w:i/>
            <w:iCs/>
            <w:sz w:val="27"/>
            <w:szCs w:val="27"/>
          </w:rPr>
          <w:t>people with a mood disorder</w:t>
        </w:r>
      </w:hyperlink>
      <w:r>
        <w:rPr>
          <w:rFonts w:ascii="Arial" w:hAnsi="Arial" w:cs="Arial"/>
          <w:color w:val="000000"/>
          <w:sz w:val="27"/>
          <w:szCs w:val="27"/>
        </w:rPr>
        <w:t> who abuse substances do so to self-medicate. By abusing drugs or alcohol, they may find a boost in their moods or a reduction of negative feelings; at least at first. However, </w:t>
      </w:r>
      <w:hyperlink r:id="rId59" w:tgtFrame="_blank" w:history="1">
        <w:r>
          <w:rPr>
            <w:rStyle w:val="Emphasis"/>
            <w:rFonts w:ascii="Arial" w:hAnsi="Arial" w:cs="Arial"/>
            <w:b/>
            <w:bCs/>
            <w:color w:val="0000FF"/>
            <w:sz w:val="27"/>
            <w:szCs w:val="27"/>
            <w:u w:val="single"/>
          </w:rPr>
          <w:t>long-term use</w:t>
        </w:r>
      </w:hyperlink>
      <w:r>
        <w:rPr>
          <w:rFonts w:ascii="Arial" w:hAnsi="Arial" w:cs="Arial"/>
          <w:color w:val="000000"/>
          <w:sz w:val="27"/>
          <w:szCs w:val="27"/>
        </w:rPr>
        <w:t> of these substances can trigger or escalate sadness, shame, lethargy, and other negative consequences. Moreover, as individuals become </w:t>
      </w:r>
      <w:hyperlink r:id="rId60" w:tgtFrame="_blank" w:history="1">
        <w:r>
          <w:rPr>
            <w:rStyle w:val="Emphasis"/>
            <w:rFonts w:ascii="Arial" w:hAnsi="Arial" w:cs="Arial"/>
            <w:b/>
            <w:bCs/>
            <w:color w:val="0000FF"/>
            <w:sz w:val="27"/>
            <w:szCs w:val="27"/>
            <w:u w:val="single"/>
          </w:rPr>
          <w:t>dependent on substances</w:t>
        </w:r>
        <w:r>
          <w:rPr>
            <w:rStyle w:val="Hyperlink"/>
            <w:rFonts w:ascii="Arial" w:hAnsi="Arial" w:cs="Arial"/>
            <w:sz w:val="27"/>
            <w:szCs w:val="27"/>
          </w:rPr>
          <w:t> </w:t>
        </w:r>
      </w:hyperlink>
      <w:r>
        <w:rPr>
          <w:rFonts w:ascii="Arial" w:hAnsi="Arial" w:cs="Arial"/>
          <w:color w:val="000000"/>
          <w:sz w:val="27"/>
          <w:szCs w:val="27"/>
        </w:rPr>
        <w:t> as a means of escape, it may </w:t>
      </w:r>
      <w:hyperlink r:id="rId61" w:tgtFrame="_blank" w:history="1">
        <w:r>
          <w:rPr>
            <w:rStyle w:val="Hyperlink"/>
            <w:rFonts w:ascii="Arial" w:hAnsi="Arial" w:cs="Arial"/>
            <w:b/>
            <w:bCs/>
            <w:i/>
            <w:iCs/>
            <w:sz w:val="27"/>
            <w:szCs w:val="27"/>
          </w:rPr>
          <w:t>prevent them from seeking treatment.</w:t>
        </w:r>
      </w:hyperlink>
      <w:r>
        <w:rPr>
          <w:rStyle w:val="Strong"/>
          <w:rFonts w:ascii="inherit" w:hAnsi="inherit" w:cs="Arial"/>
          <w:i/>
          <w:iCs/>
          <w:color w:val="000000"/>
        </w:rPr>
        <w:t> </w:t>
      </w:r>
      <w:r>
        <w:rPr>
          <w:rFonts w:ascii="inherit" w:hAnsi="inherit" w:cs="Arial"/>
          <w:color w:val="000000"/>
        </w:rPr>
        <w:t>A disorder that is rooted primarily in uncomfortable feelings is</w:t>
      </w:r>
      <w:r>
        <w:rPr>
          <w:rStyle w:val="Strong"/>
          <w:rFonts w:ascii="inherit" w:hAnsi="inherit" w:cs="Arial"/>
          <w:i/>
          <w:iCs/>
          <w:color w:val="000000"/>
        </w:rPr>
        <w:t> </w:t>
      </w:r>
      <w:hyperlink r:id="rId62" w:tgtFrame="_blank" w:history="1">
        <w:r>
          <w:rPr>
            <w:rStyle w:val="Strong"/>
            <w:rFonts w:ascii="Arial" w:hAnsi="Arial" w:cs="Arial"/>
            <w:i/>
            <w:iCs/>
            <w:color w:val="0000FF"/>
            <w:u w:val="single"/>
          </w:rPr>
          <w:t>anxiety</w:t>
        </w:r>
      </w:hyperlink>
      <w:r>
        <w:rPr>
          <w:rFonts w:ascii="Arial" w:hAnsi="Arial" w:cs="Arial"/>
          <w:color w:val="000000"/>
        </w:rPr>
        <w:t>. Although </w:t>
      </w:r>
      <w:hyperlink r:id="rId63" w:tgtFrame="_blank" w:history="1">
        <w:r>
          <w:rPr>
            <w:rStyle w:val="Emphasis"/>
            <w:rFonts w:ascii="Arial" w:hAnsi="Arial" w:cs="Arial"/>
            <w:b/>
            <w:bCs/>
            <w:color w:val="0000FF"/>
            <w:u w:val="single"/>
          </w:rPr>
          <w:t>anxiety and depression</w:t>
        </w:r>
      </w:hyperlink>
      <w:r>
        <w:rPr>
          <w:rFonts w:ascii="Arial" w:hAnsi="Arial" w:cs="Arial"/>
          <w:color w:val="000000"/>
        </w:rPr>
        <w:t> are often closely associated, anxiety is not considered a mood disorder. </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rsidR="00B600C4" w:rsidRDefault="00B600C4" w:rsidP="00B600C4">
      <w:pPr>
        <w:pStyle w:val="title"/>
        <w:numPr>
          <w:ilvl w:val="0"/>
          <w:numId w:val="13"/>
        </w:numPr>
        <w:divId w:val="1441728488"/>
        <w:rPr>
          <w:rFonts w:ascii="Arial" w:eastAsia="Times New Roman" w:hAnsi="Arial" w:cs="Arial"/>
          <w:color w:val="000000"/>
          <w:sz w:val="27"/>
          <w:szCs w:val="27"/>
        </w:rPr>
      </w:pPr>
      <w:r>
        <w:rPr>
          <w:rFonts w:ascii="Arial" w:eastAsia="Times New Roman" w:hAnsi="Arial" w:cs="Arial"/>
          <w:color w:val="000000"/>
          <w:sz w:val="27"/>
          <w:szCs w:val="27"/>
        </w:rPr>
        <w:t>Watch the "Dealing With Anxiety And Depression By Self-Medicating" video </w:t>
      </w:r>
      <w:hyperlink r:id="rId64" w:tgtFrame="_blank" w:history="1">
        <w:r>
          <w:rPr>
            <w:rStyle w:val="Emphasis"/>
            <w:rFonts w:ascii="Arial" w:eastAsia="Times New Roman" w:hAnsi="Arial" w:cs="Arial"/>
            <w:b/>
            <w:bCs/>
            <w:color w:val="0000FF"/>
            <w:sz w:val="27"/>
            <w:szCs w:val="27"/>
            <w:u w:val="single"/>
          </w:rPr>
          <w:t>here.</w:t>
        </w:r>
      </w:hyperlink>
    </w:p>
    <w:p w:rsidR="00B600C4" w:rsidRDefault="00B600C4" w:rsidP="00B600C4">
      <w:pPr>
        <w:pStyle w:val="title"/>
        <w:numPr>
          <w:ilvl w:val="0"/>
          <w:numId w:val="13"/>
        </w:numPr>
        <w:divId w:val="1441728488"/>
        <w:rPr>
          <w:rFonts w:ascii="Arial" w:eastAsia="Times New Roman" w:hAnsi="Arial" w:cs="Arial"/>
          <w:color w:val="000000"/>
          <w:sz w:val="27"/>
          <w:szCs w:val="27"/>
        </w:rPr>
      </w:pPr>
      <w:r>
        <w:rPr>
          <w:rFonts w:ascii="Arial" w:eastAsia="Times New Roman" w:hAnsi="Arial" w:cs="Arial"/>
          <w:color w:val="000000"/>
          <w:sz w:val="27"/>
          <w:szCs w:val="27"/>
        </w:rPr>
        <w:t>Using the video, your textbook, module content and other </w:t>
      </w:r>
      <w:hyperlink r:id="rId65"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w:t>
      </w:r>
      <w:r>
        <w:rPr>
          <w:rStyle w:val="Strong"/>
          <w:rFonts w:ascii="Arial" w:eastAsia="Times New Roman" w:hAnsi="Arial" w:cs="Arial"/>
          <w:i/>
          <w:iCs/>
          <w:color w:val="000000"/>
          <w:sz w:val="27"/>
          <w:szCs w:val="27"/>
        </w:rPr>
        <w:t>why</w:t>
      </w:r>
      <w:r>
        <w:rPr>
          <w:rFonts w:ascii="Arial" w:eastAsia="Times New Roman" w:hAnsi="Arial" w:cs="Arial"/>
          <w:color w:val="000000"/>
          <w:sz w:val="27"/>
          <w:szCs w:val="27"/>
        </w:rPr>
        <w:t> depression and anxiety are the two primary diagnosable disorders that co-occur with substance use and abuse.</w:t>
      </w:r>
    </w:p>
    <w:p w:rsidR="00B600C4" w:rsidRDefault="00B600C4" w:rsidP="00B600C4">
      <w:pPr>
        <w:pStyle w:val="title"/>
        <w:numPr>
          <w:ilvl w:val="0"/>
          <w:numId w:val="13"/>
        </w:numPr>
        <w:divId w:val="1441728488"/>
        <w:rPr>
          <w:rFonts w:ascii="Arial" w:eastAsia="Times New Roman" w:hAnsi="Arial" w:cs="Arial"/>
          <w:color w:val="000000"/>
          <w:sz w:val="27"/>
          <w:szCs w:val="27"/>
        </w:rPr>
      </w:pPr>
      <w:r>
        <w:rPr>
          <w:rFonts w:ascii="Arial" w:eastAsia="Times New Roman" w:hAnsi="Arial" w:cs="Arial"/>
          <w:color w:val="000000"/>
          <w:sz w:val="27"/>
          <w:szCs w:val="27"/>
        </w:rPr>
        <w:t>Why do anxiety and depression often go undiagnosed when substance misuse is involved? </w:t>
      </w:r>
    </w:p>
    <w:p w:rsidR="00B600C4" w:rsidRDefault="00B600C4" w:rsidP="00B600C4">
      <w:pPr>
        <w:pStyle w:val="p2"/>
        <w:numPr>
          <w:ilvl w:val="0"/>
          <w:numId w:val="13"/>
        </w:numPr>
        <w:divId w:val="1441728488"/>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 (5pts each)</w:t>
      </w:r>
    </w:p>
    <w:p w:rsidR="00B600C4" w:rsidRDefault="00B600C4" w:rsidP="00B600C4">
      <w:pPr>
        <w:pStyle w:val="p2"/>
        <w:numPr>
          <w:ilvl w:val="0"/>
          <w:numId w:val="13"/>
        </w:numPr>
        <w:divId w:val="1441728488"/>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rsidR="00B600C4" w:rsidRDefault="00B600C4">
      <w:pPr>
        <w:pStyle w:val="Heading3"/>
        <w:divId w:val="1441728488"/>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B600C4" w:rsidRDefault="00B600C4" w:rsidP="00B600C4">
      <w:pPr>
        <w:numPr>
          <w:ilvl w:val="0"/>
          <w:numId w:val="14"/>
        </w:numPr>
        <w:spacing w:before="100" w:beforeAutospacing="1" w:after="100" w:afterAutospacing="1" w:line="240" w:lineRule="auto"/>
        <w:divId w:val="1441728488"/>
        <w:rPr>
          <w:rFonts w:ascii="Arial" w:eastAsia="Times New Roman" w:hAnsi="Arial" w:cs="Arial"/>
          <w:color w:val="000000"/>
          <w:sz w:val="27"/>
          <w:szCs w:val="27"/>
        </w:rPr>
      </w:pP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B600C4" w:rsidRDefault="00B600C4" w:rsidP="00B600C4">
      <w:pPr>
        <w:numPr>
          <w:ilvl w:val="1"/>
          <w:numId w:val="14"/>
        </w:numPr>
        <w:spacing w:before="100" w:beforeAutospacing="1" w:after="100" w:afterAutospacing="1" w:line="240" w:lineRule="auto"/>
        <w:divId w:val="1441728488"/>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10, 2021 at 11:59pm.</w:t>
      </w:r>
    </w:p>
    <w:p w:rsidR="00B600C4" w:rsidRDefault="00B600C4">
      <w:pPr>
        <w:pStyle w:val="Heading4"/>
        <w:divId w:val="1441728488"/>
        <w:rPr>
          <w:rFonts w:ascii="Arial" w:eastAsia="Times New Roman" w:hAnsi="Arial" w:cs="Arial"/>
          <w:color w:val="000000"/>
          <w:sz w:val="27"/>
          <w:szCs w:val="27"/>
        </w:rPr>
      </w:pPr>
      <w:r>
        <w:rPr>
          <w:rFonts w:ascii="Arial" w:eastAsia="Times New Roman" w:hAnsi="Arial" w:cs="Arial"/>
          <w:color w:val="000000"/>
          <w:sz w:val="27"/>
          <w:szCs w:val="27"/>
        </w:rPr>
        <w:lastRenderedPageBreak/>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w:t>
      </w:r>
    </w:p>
    <w:p w:rsidR="006E54B7" w:rsidRDefault="006E54B7">
      <w:pPr>
        <w:pStyle w:val="Heading2"/>
        <w:divId w:val="1967614727"/>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6E54B7" w:rsidRDefault="006E54B7">
      <w:pPr>
        <w:pStyle w:val="NormalWeb"/>
        <w:divId w:val="1967614727"/>
        <w:rPr>
          <w:rFonts w:ascii="Arial" w:hAnsi="Arial" w:cs="Arial"/>
          <w:color w:val="000000"/>
          <w:sz w:val="27"/>
          <w:szCs w:val="27"/>
        </w:rPr>
      </w:pPr>
      <w:r>
        <w:rPr>
          <w:rFonts w:ascii="Arial" w:hAnsi="Arial" w:cs="Arial"/>
          <w:noProof/>
          <w:color w:val="000000"/>
          <w:sz w:val="27"/>
          <w:szCs w:val="27"/>
        </w:rPr>
        <mc:AlternateContent>
          <mc:Choice Requires="wps">
            <w:drawing>
              <wp:inline distT="0" distB="0" distL="0" distR="0" wp14:anchorId="6F9D298E" wp14:editId="5E6A348C">
                <wp:extent cx="304800" cy="304800"/>
                <wp:effectExtent l="0" t="0" r="0" b="0"/>
                <wp:docPr id="8" name="Rectangle 8" descr="Calvin is not happy to learn that you get out of school what you put into i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DDC497" id="Rectangle 8" o:spid="_x0000_s1026" alt="Calvin is not happy to learn that you get out of school what you put into i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" filled="f" stroked="f">
                <o:lock v:ext="edit" aspectratio="t"/>
                <w10:anchorlock/>
              </v:rect>
            </w:pict>
          </mc:Fallback>
        </mc:AlternateContent>
      </w:r>
      <w:r>
        <w:rPr>
          <w:rFonts w:ascii="Arial" w:hAnsi="Arial" w:cs="Arial"/>
          <w:noProof/>
          <w:color w:val="000000"/>
          <w:sz w:val="27"/>
          <w:szCs w:val="27"/>
        </w:rPr>
        <mc:AlternateContent>
          <mc:Choice Requires="wps">
            <w:drawing>
              <wp:inline distT="0" distB="0" distL="0" distR="0" wp14:anchorId="7B50146F" wp14:editId="40E576D5">
                <wp:extent cx="304800" cy="304800"/>
                <wp:effectExtent l="0" t="0" r="0" b="0"/>
                <wp:docPr id="9"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8DEBEB"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" filled="f" stroked="f">
                <o:lock v:ext="edit" aspectratio="t"/>
                <w10:anchorlock/>
              </v:rect>
            </w:pict>
          </mc:Fallback>
        </mc:AlternateContent>
      </w:r>
    </w:p>
    <w:p w:rsidR="006E54B7" w:rsidRDefault="006E54B7">
      <w:pPr>
        <w:pStyle w:val="NormalWeb"/>
        <w:jc w:val="center"/>
        <w:divId w:val="1967614727"/>
        <w:rPr>
          <w:rFonts w:ascii="Arial" w:hAnsi="Arial" w:cs="Arial"/>
          <w:color w:val="000000"/>
          <w:sz w:val="27"/>
          <w:szCs w:val="27"/>
        </w:rPr>
      </w:pPr>
      <w:r>
        <w:rPr>
          <w:rStyle w:val="Emphasis"/>
          <w:rFonts w:ascii="Arial" w:hAnsi="Arial" w:cs="Arial"/>
          <w:color w:val="000000"/>
          <w:sz w:val="27"/>
          <w:szCs w:val="27"/>
        </w:rPr>
        <w:t>“The quality of assessors is critical to the quality of the assessment result.”</w:t>
      </w:r>
      <w:r>
        <w:rPr>
          <w:rFonts w:ascii="Arial" w:hAnsi="Arial" w:cs="Arial"/>
          <w:color w:val="000000"/>
          <w:sz w:val="27"/>
          <w:szCs w:val="27"/>
        </w:rPr>
        <w:t> ~ </w:t>
      </w:r>
      <w:r>
        <w:rPr>
          <w:rStyle w:val="authorortitle"/>
          <w:rFonts w:ascii="Arial" w:hAnsi="Arial" w:cs="Arial"/>
          <w:color w:val="000000"/>
          <w:sz w:val="27"/>
          <w:szCs w:val="27"/>
        </w:rPr>
        <w:t>Pearl Zhu</w:t>
      </w:r>
    </w:p>
    <w:p w:rsidR="006E54B7" w:rsidRDefault="006E54B7">
      <w:pPr>
        <w:pStyle w:val="Heading3"/>
        <w:divId w:val="1967614727"/>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6E54B7" w:rsidRDefault="006E54B7">
      <w:pPr>
        <w:pStyle w:val="NormalWeb"/>
        <w:divId w:val="1967614727"/>
        <w:rPr>
          <w:rFonts w:ascii="Arial" w:hAnsi="Arial" w:cs="Arial"/>
          <w:color w:val="000000"/>
          <w:sz w:val="27"/>
          <w:szCs w:val="27"/>
        </w:rPr>
      </w:pPr>
      <w:r>
        <w:rPr>
          <w:rFonts w:ascii="Arial" w:hAnsi="Arial" w:cs="Arial"/>
          <w:color w:val="000000"/>
          <w:sz w:val="27"/>
          <w:szCs w:val="27"/>
        </w:rPr>
        <w:t>Regarding your clients, tough love and brutal truth from a concerned stranger is far more valuable than half-truths from family and friends, who don’t want to see their loved one suffer any more than they already have.</w:t>
      </w:r>
    </w:p>
    <w:p w:rsidR="006E54B7" w:rsidRDefault="006E54B7">
      <w:pPr>
        <w:pStyle w:val="NormalWeb"/>
        <w:divId w:val="1967614727"/>
        <w:rPr>
          <w:rFonts w:ascii="Arial" w:hAnsi="Arial" w:cs="Arial"/>
          <w:color w:val="000000"/>
          <w:sz w:val="27"/>
          <w:szCs w:val="27"/>
        </w:rPr>
      </w:pPr>
      <w:r>
        <w:rPr>
          <w:rStyle w:val="Emphasis"/>
          <w:rFonts w:ascii="Arial" w:hAnsi="Arial" w:cs="Arial"/>
          <w:color w:val="000000"/>
          <w:sz w:val="27"/>
          <w:szCs w:val="27"/>
        </w:rPr>
        <w:t>Think about this statement as you complete the rest of the assignment. Make sure you follow "The Discussion Instructions."</w:t>
      </w:r>
    </w:p>
    <w:p w:rsidR="006E54B7" w:rsidRDefault="006E54B7">
      <w:pPr>
        <w:pStyle w:val="Heading3"/>
        <w:divId w:val="1967614727"/>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6E54B7" w:rsidRDefault="006E54B7">
      <w:pPr>
        <w:pStyle w:val="NormalWeb"/>
        <w:divId w:val="1967614727"/>
        <w:rPr>
          <w:rFonts w:ascii="Arial" w:hAnsi="Arial" w:cs="Arial"/>
          <w:color w:val="000000"/>
          <w:sz w:val="27"/>
          <w:szCs w:val="27"/>
        </w:rPr>
      </w:pPr>
      <w:r>
        <w:rPr>
          <w:rFonts w:ascii="Arial" w:hAnsi="Arial" w:cs="Arial"/>
          <w:color w:val="000000"/>
          <w:sz w:val="27"/>
          <w:szCs w:val="27"/>
        </w:rPr>
        <w:t>In </w:t>
      </w:r>
      <w:hyperlink r:id="rId66" w:tgtFrame="_blank" w:history="1">
        <w:r>
          <w:rPr>
            <w:rStyle w:val="Hyperlink"/>
            <w:rFonts w:ascii="Arial" w:hAnsi="Arial" w:cs="Arial"/>
            <w:b/>
            <w:bCs/>
            <w:i/>
            <w:iCs/>
            <w:sz w:val="27"/>
            <w:szCs w:val="27"/>
          </w:rPr>
          <w:t>case management</w:t>
        </w:r>
      </w:hyperlink>
      <w:r>
        <w:rPr>
          <w:rFonts w:ascii="Arial" w:hAnsi="Arial" w:cs="Arial"/>
          <w:color w:val="000000"/>
          <w:sz w:val="27"/>
          <w:szCs w:val="27"/>
        </w:rPr>
        <w:t>, assessment the first task is to explore and evaluate the client’s </w:t>
      </w:r>
      <w:hyperlink r:id="rId67" w:tgtFrame="_blank" w:history="1">
        <w:r>
          <w:rPr>
            <w:rStyle w:val="Emphasis"/>
            <w:rFonts w:ascii="Arial" w:hAnsi="Arial" w:cs="Arial"/>
            <w:b/>
            <w:bCs/>
            <w:color w:val="0000FF"/>
            <w:sz w:val="27"/>
            <w:szCs w:val="27"/>
            <w:u w:val="single"/>
          </w:rPr>
          <w:t>presenting problem</w:t>
        </w:r>
      </w:hyperlink>
      <w:r>
        <w:rPr>
          <w:rFonts w:ascii="Arial" w:hAnsi="Arial" w:cs="Arial"/>
          <w:color w:val="000000"/>
          <w:sz w:val="27"/>
          <w:szCs w:val="27"/>
        </w:rPr>
        <w:t>. What </w:t>
      </w:r>
      <w:hyperlink r:id="rId68" w:tgtFrame="_blank" w:history="1">
        <w:r>
          <w:rPr>
            <w:rStyle w:val="Emphasis"/>
            <w:rFonts w:ascii="Arial" w:hAnsi="Arial" w:cs="Arial"/>
            <w:b/>
            <w:bCs/>
            <w:color w:val="0000FF"/>
            <w:sz w:val="27"/>
            <w:szCs w:val="27"/>
            <w:u w:val="single"/>
          </w:rPr>
          <w:t>strengths</w:t>
        </w:r>
      </w:hyperlink>
      <w:r>
        <w:rPr>
          <w:rFonts w:ascii="Arial" w:hAnsi="Arial" w:cs="Arial"/>
          <w:color w:val="000000"/>
          <w:sz w:val="27"/>
          <w:szCs w:val="27"/>
        </w:rPr>
        <w:t> the person brings to the table is also helpful to know. An assessment seeks to determine the person’s current situation,  background in areas like education, relationships, work history, legal history, and what the person needs to make life more stable and resolve the current problem. Both </w:t>
      </w:r>
      <w:hyperlink r:id="rId69" w:tgtFrame="_blank" w:history="1">
        <w:r>
          <w:rPr>
            <w:rStyle w:val="Emphasis"/>
            <w:rFonts w:ascii="Arial" w:hAnsi="Arial" w:cs="Arial"/>
            <w:b/>
            <w:bCs/>
            <w:color w:val="0000FF"/>
            <w:sz w:val="27"/>
            <w:szCs w:val="27"/>
            <w:u w:val="single"/>
          </w:rPr>
          <w:t>self determination</w:t>
        </w:r>
      </w:hyperlink>
      <w:r>
        <w:rPr>
          <w:rFonts w:ascii="Arial" w:hAnsi="Arial" w:cs="Arial"/>
          <w:color w:val="000000"/>
          <w:sz w:val="27"/>
          <w:szCs w:val="27"/>
        </w:rPr>
        <w:t> and environmental and community resources available—that will be useful in resolving the person's problem(s)—is important information. A </w:t>
      </w:r>
      <w:hyperlink r:id="rId70" w:tgtFrame="_blank" w:history="1">
        <w:r>
          <w:rPr>
            <w:rStyle w:val="Emphasis"/>
            <w:rFonts w:ascii="Arial" w:hAnsi="Arial" w:cs="Arial"/>
            <w:b/>
            <w:bCs/>
            <w:color w:val="0000FF"/>
            <w:sz w:val="27"/>
            <w:szCs w:val="27"/>
            <w:u w:val="single"/>
          </w:rPr>
          <w:t>thorough assessment</w:t>
        </w:r>
      </w:hyperlink>
      <w:r>
        <w:rPr>
          <w:rFonts w:ascii="Arial" w:hAnsi="Arial" w:cs="Arial"/>
          <w:color w:val="000000"/>
          <w:sz w:val="27"/>
          <w:szCs w:val="27"/>
        </w:rPr>
        <w:t> builds on the information collected during intake and goes into greater depth on the person’s individual challenges and goals. A case manager’s primary objective is </w:t>
      </w:r>
      <w:hyperlink r:id="rId71" w:tgtFrame="_blank" w:history="1">
        <w:r>
          <w:rPr>
            <w:rStyle w:val="Emphasis"/>
            <w:rFonts w:ascii="Arial" w:hAnsi="Arial" w:cs="Arial"/>
            <w:b/>
            <w:bCs/>
            <w:color w:val="0000FF"/>
            <w:sz w:val="27"/>
            <w:szCs w:val="27"/>
            <w:u w:val="single"/>
          </w:rPr>
          <w:t>identifying a client’s problems</w:t>
        </w:r>
      </w:hyperlink>
      <w:r>
        <w:rPr>
          <w:rFonts w:ascii="Arial" w:hAnsi="Arial" w:cs="Arial"/>
          <w:color w:val="000000"/>
          <w:sz w:val="27"/>
          <w:szCs w:val="27"/>
        </w:rPr>
        <w:t> and interests while </w:t>
      </w:r>
      <w:hyperlink r:id="rId72" w:tgtFrame="_blank" w:history="1">
        <w:r>
          <w:rPr>
            <w:rStyle w:val="Emphasis"/>
            <w:rFonts w:ascii="Arial" w:hAnsi="Arial" w:cs="Arial"/>
            <w:b/>
            <w:bCs/>
            <w:color w:val="0000FF"/>
            <w:sz w:val="27"/>
            <w:szCs w:val="27"/>
            <w:u w:val="single"/>
          </w:rPr>
          <w:t>stratifying risk.</w:t>
        </w:r>
      </w:hyperlink>
      <w:r>
        <w:rPr>
          <w:rFonts w:ascii="Arial" w:hAnsi="Arial" w:cs="Arial"/>
          <w:color w:val="000000"/>
          <w:sz w:val="27"/>
          <w:szCs w:val="27"/>
        </w:rPr>
        <w:t> While everyone goes through an assessment when they first come to an organization, it is important to re-assess a client's needs because, oftentimes, circumstances are changing in real time. Lastly, observing for any seemingly mental problems and concerns about </w:t>
      </w:r>
      <w:hyperlink r:id="rId73" w:tgtFrame="_blank" w:history="1">
        <w:r>
          <w:rPr>
            <w:rStyle w:val="Hyperlink"/>
            <w:rFonts w:ascii="Arial" w:hAnsi="Arial" w:cs="Arial"/>
            <w:b/>
            <w:bCs/>
            <w:i/>
            <w:iCs/>
            <w:sz w:val="27"/>
            <w:szCs w:val="27"/>
          </w:rPr>
          <w:t>cognitive functioning</w:t>
        </w:r>
      </w:hyperlink>
      <w:r>
        <w:rPr>
          <w:rFonts w:ascii="Arial" w:hAnsi="Arial" w:cs="Arial"/>
          <w:color w:val="000000"/>
          <w:sz w:val="27"/>
          <w:szCs w:val="27"/>
        </w:rPr>
        <w:t> should also be ongoing and noted for possible referral.</w:t>
      </w:r>
    </w:p>
    <w:p w:rsidR="006E54B7" w:rsidRDefault="006E54B7">
      <w:pPr>
        <w:pStyle w:val="Heading3"/>
        <w:divId w:val="1967614727"/>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rsidR="006E54B7" w:rsidRDefault="006E54B7" w:rsidP="006E54B7">
      <w:pPr>
        <w:numPr>
          <w:ilvl w:val="0"/>
          <w:numId w:val="15"/>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Watch the "Intake and Assessment Role-Play-Substance Use Appraisal" video </w:t>
      </w:r>
      <w:hyperlink r:id="rId74" w:tgtFrame="_blank" w:history="1">
        <w:r>
          <w:rPr>
            <w:rStyle w:val="Emphasis"/>
            <w:rFonts w:ascii="Arial" w:eastAsia="Times New Roman" w:hAnsi="Arial" w:cs="Arial"/>
            <w:b/>
            <w:bCs/>
            <w:color w:val="0000FF"/>
            <w:sz w:val="27"/>
            <w:szCs w:val="27"/>
            <w:u w:val="single"/>
          </w:rPr>
          <w:t>here.</w:t>
        </w:r>
      </w:hyperlink>
      <w:r>
        <w:rPr>
          <w:rFonts w:ascii="Arial" w:eastAsia="Times New Roman" w:hAnsi="Arial" w:cs="Arial"/>
          <w:color w:val="000000"/>
          <w:sz w:val="27"/>
          <w:szCs w:val="27"/>
        </w:rPr>
        <w:t> </w:t>
      </w:r>
    </w:p>
    <w:p w:rsidR="006E54B7" w:rsidRDefault="006E54B7" w:rsidP="006E54B7">
      <w:pPr>
        <w:numPr>
          <w:ilvl w:val="0"/>
          <w:numId w:val="15"/>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lastRenderedPageBreak/>
        <w:t>Referencing the video, Chapter 6 of your textbook (pgs. 187-190), and other </w:t>
      </w:r>
      <w:hyperlink r:id="rId75"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why the assessment stage is vital to successful client outcomes. </w:t>
      </w:r>
    </w:p>
    <w:p w:rsidR="006E54B7" w:rsidRDefault="006E54B7" w:rsidP="006E54B7">
      <w:pPr>
        <w:numPr>
          <w:ilvl w:val="0"/>
          <w:numId w:val="15"/>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Why is it important for case managers to engage in ongoing (re)assessments, especially regarding substance use and  / or mental health disorders? </w:t>
      </w:r>
    </w:p>
    <w:p w:rsidR="006E54B7" w:rsidRDefault="006E54B7" w:rsidP="006E54B7">
      <w:pPr>
        <w:numPr>
          <w:ilvl w:val="0"/>
          <w:numId w:val="16"/>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Your submission word count is 300 - 500 words.</w:t>
      </w:r>
    </w:p>
    <w:p w:rsidR="006E54B7" w:rsidRDefault="006E54B7">
      <w:pPr>
        <w:pStyle w:val="Heading3"/>
        <w:divId w:val="1967614727"/>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6E54B7" w:rsidRDefault="006E54B7" w:rsidP="006E54B7">
      <w:pPr>
        <w:numPr>
          <w:ilvl w:val="0"/>
          <w:numId w:val="17"/>
        </w:numPr>
        <w:spacing w:before="100" w:beforeAutospacing="1" w:after="100" w:afterAutospacing="1" w:line="240" w:lineRule="auto"/>
        <w:divId w:val="1967614727"/>
        <w:rPr>
          <w:rFonts w:ascii="Arial" w:eastAsia="Times New Roman" w:hAnsi="Arial" w:cs="Arial"/>
          <w:color w:val="000000"/>
          <w:sz w:val="27"/>
          <w:szCs w:val="27"/>
        </w:rPr>
      </w:pP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6E54B7" w:rsidRDefault="006E54B7" w:rsidP="006E54B7">
      <w:pPr>
        <w:numPr>
          <w:ilvl w:val="1"/>
          <w:numId w:val="17"/>
        </w:numPr>
        <w:spacing w:before="100" w:beforeAutospacing="1" w:after="100" w:afterAutospacing="1" w:line="240" w:lineRule="auto"/>
        <w:divId w:val="1967614727"/>
        <w:rPr>
          <w:rFonts w:ascii="Arial" w:eastAsia="Times New Roman" w:hAnsi="Arial" w:cs="Arial"/>
          <w:color w:val="000000"/>
          <w:sz w:val="27"/>
          <w:szCs w:val="27"/>
        </w:rPr>
      </w:pPr>
      <w:r>
        <w:rPr>
          <w:rFonts w:ascii="Arial" w:eastAsia="Times New Roman" w:hAnsi="Arial" w:cs="Arial"/>
          <w:color w:val="000000"/>
          <w:sz w:val="27"/>
          <w:szCs w:val="27"/>
        </w:rPr>
        <w:t>Discussion is due on Sunday, October 10, 2021 at 11:59pm.</w:t>
      </w:r>
    </w:p>
    <w:p w:rsidR="006E54B7" w:rsidRDefault="006E54B7">
      <w:pPr>
        <w:pStyle w:val="Heading4"/>
        <w:divId w:val="1967614727"/>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rsidR="00364312" w:rsidRPr="002C2AE6" w:rsidRDefault="00364312">
      <w:pPr>
        <w:rPr>
          <w:u w:val="single"/>
        </w:rPr>
      </w:pPr>
    </w:p>
    <w:sectPr w:rsidR="00364312" w:rsidRPr="002C2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inherit">
    <w:altName w:val="Cambria"/>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0524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653A2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95C51"/>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12FE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F71781"/>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0A665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130AD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3F41F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41739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CE106C"/>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C2021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DF352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FD1EE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6812E41"/>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2F738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8D501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F507A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2"/>
  </w:num>
  <w:num w:numId="3">
    <w:abstractNumId w:val="15"/>
  </w:num>
  <w:num w:numId="4">
    <w:abstractNumId w:val="14"/>
  </w:num>
  <w:num w:numId="5">
    <w:abstractNumId w:val="13"/>
  </w:num>
  <w:num w:numId="6">
    <w:abstractNumId w:val="16"/>
  </w:num>
  <w:num w:numId="7">
    <w:abstractNumId w:val="5"/>
  </w:num>
  <w:num w:numId="8">
    <w:abstractNumId w:val="3"/>
  </w:num>
  <w:num w:numId="9">
    <w:abstractNumId w:val="6"/>
  </w:num>
  <w:num w:numId="10">
    <w:abstractNumId w:val="9"/>
  </w:num>
  <w:num w:numId="11">
    <w:abstractNumId w:val="8"/>
  </w:num>
  <w:num w:numId="12">
    <w:abstractNumId w:val="0"/>
  </w:num>
  <w:num w:numId="13">
    <w:abstractNumId w:val="11"/>
  </w:num>
  <w:num w:numId="14">
    <w:abstractNumId w:val="4"/>
  </w:num>
  <w:num w:numId="15">
    <w:abstractNumId w:val="10"/>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312"/>
    <w:rsid w:val="00083E04"/>
    <w:rsid w:val="00256857"/>
    <w:rsid w:val="002C2AE6"/>
    <w:rsid w:val="00364312"/>
    <w:rsid w:val="003F2C6B"/>
    <w:rsid w:val="006E54B7"/>
    <w:rsid w:val="00B600C4"/>
    <w:rsid w:val="00C03E41"/>
    <w:rsid w:val="00CE42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4882E0"/>
  <w15:chartTrackingRefBased/>
  <w15:docId w15:val="{D1F4648B-DE26-C449-9E37-34BEB8749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E4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6431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6431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6431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6431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6431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64312"/>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364312"/>
    <w:rPr>
      <w:b/>
      <w:bCs/>
    </w:rPr>
  </w:style>
  <w:style w:type="paragraph" w:styleId="NormalWeb">
    <w:name w:val="Normal (Web)"/>
    <w:basedOn w:val="Normal"/>
    <w:uiPriority w:val="99"/>
    <w:semiHidden/>
    <w:unhideWhenUsed/>
    <w:rsid w:val="00364312"/>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364312"/>
    <w:rPr>
      <w:i/>
      <w:iCs/>
    </w:rPr>
  </w:style>
  <w:style w:type="character" w:customStyle="1" w:styleId="Heading1Char">
    <w:name w:val="Heading 1 Char"/>
    <w:basedOn w:val="DefaultParagraphFont"/>
    <w:link w:val="Heading1"/>
    <w:uiPriority w:val="9"/>
    <w:rsid w:val="00C03E41"/>
    <w:rPr>
      <w:rFonts w:asciiTheme="majorHAnsi" w:eastAsiaTheme="majorEastAsia" w:hAnsiTheme="majorHAnsi" w:cstheme="majorBidi"/>
      <w:color w:val="2F5496" w:themeColor="accent1" w:themeShade="BF"/>
      <w:sz w:val="32"/>
      <w:szCs w:val="32"/>
    </w:rPr>
  </w:style>
  <w:style w:type="paragraph" w:customStyle="1" w:styleId="title">
    <w:name w:val="title"/>
    <w:basedOn w:val="Normal"/>
    <w:rsid w:val="00C03E41"/>
    <w:pPr>
      <w:spacing w:before="100" w:beforeAutospacing="1" w:after="100" w:afterAutospacing="1" w:line="240" w:lineRule="auto"/>
    </w:pPr>
    <w:rPr>
      <w:rFonts w:ascii="Times New Roman" w:hAnsi="Times New Roman" w:cs="Times New Roman"/>
      <w:sz w:val="24"/>
      <w:szCs w:val="24"/>
    </w:rPr>
  </w:style>
  <w:style w:type="paragraph" w:customStyle="1" w:styleId="b-qt">
    <w:name w:val="b-qt"/>
    <w:basedOn w:val="Normal"/>
    <w:rsid w:val="002C2AE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2C2AE6"/>
    <w:rPr>
      <w:color w:val="0000FF"/>
      <w:u w:val="single"/>
    </w:rPr>
  </w:style>
  <w:style w:type="character" w:customStyle="1" w:styleId="authorortitle">
    <w:name w:val="authorortitle"/>
    <w:basedOn w:val="DefaultParagraphFont"/>
    <w:rsid w:val="00256857"/>
  </w:style>
  <w:style w:type="paragraph" w:customStyle="1" w:styleId="p2">
    <w:name w:val="p2"/>
    <w:basedOn w:val="Normal"/>
    <w:rsid w:val="00B600C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01037">
      <w:bodyDiv w:val="1"/>
      <w:marLeft w:val="0"/>
      <w:marRight w:val="0"/>
      <w:marTop w:val="0"/>
      <w:marBottom w:val="0"/>
      <w:divBdr>
        <w:top w:val="none" w:sz="0" w:space="0" w:color="auto"/>
        <w:left w:val="none" w:sz="0" w:space="0" w:color="auto"/>
        <w:bottom w:val="none" w:sz="0" w:space="0" w:color="auto"/>
        <w:right w:val="none" w:sz="0" w:space="0" w:color="auto"/>
      </w:divBdr>
    </w:div>
    <w:div w:id="685525663">
      <w:bodyDiv w:val="1"/>
      <w:marLeft w:val="0"/>
      <w:marRight w:val="0"/>
      <w:marTop w:val="0"/>
      <w:marBottom w:val="0"/>
      <w:divBdr>
        <w:top w:val="none" w:sz="0" w:space="0" w:color="auto"/>
        <w:left w:val="none" w:sz="0" w:space="0" w:color="auto"/>
        <w:bottom w:val="none" w:sz="0" w:space="0" w:color="auto"/>
        <w:right w:val="none" w:sz="0" w:space="0" w:color="auto"/>
      </w:divBdr>
    </w:div>
    <w:div w:id="1278827167">
      <w:bodyDiv w:val="1"/>
      <w:marLeft w:val="0"/>
      <w:marRight w:val="0"/>
      <w:marTop w:val="0"/>
      <w:marBottom w:val="0"/>
      <w:divBdr>
        <w:top w:val="none" w:sz="0" w:space="0" w:color="auto"/>
        <w:left w:val="none" w:sz="0" w:space="0" w:color="auto"/>
        <w:bottom w:val="none" w:sz="0" w:space="0" w:color="auto"/>
        <w:right w:val="none" w:sz="0" w:space="0" w:color="auto"/>
      </w:divBdr>
    </w:div>
    <w:div w:id="1441728488">
      <w:bodyDiv w:val="1"/>
      <w:marLeft w:val="0"/>
      <w:marRight w:val="0"/>
      <w:marTop w:val="0"/>
      <w:marBottom w:val="0"/>
      <w:divBdr>
        <w:top w:val="none" w:sz="0" w:space="0" w:color="auto"/>
        <w:left w:val="none" w:sz="0" w:space="0" w:color="auto"/>
        <w:bottom w:val="none" w:sz="0" w:space="0" w:color="auto"/>
        <w:right w:val="none" w:sz="0" w:space="0" w:color="auto"/>
      </w:divBdr>
    </w:div>
    <w:div w:id="1967614727">
      <w:bodyDiv w:val="1"/>
      <w:marLeft w:val="0"/>
      <w:marRight w:val="0"/>
      <w:marTop w:val="0"/>
      <w:marBottom w:val="0"/>
      <w:divBdr>
        <w:top w:val="none" w:sz="0" w:space="0" w:color="auto"/>
        <w:left w:val="none" w:sz="0" w:space="0" w:color="auto"/>
        <w:bottom w:val="none" w:sz="0" w:space="0" w:color="auto"/>
        <w:right w:val="none" w:sz="0" w:space="0" w:color="auto"/>
      </w:divBdr>
    </w:div>
    <w:div w:id="2043360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eralta.instructure.com/courses/46535/files/4189832?verifier=pj3JbFOKrMMmbKwuvEaUSm9AseyJsy7igCmyObbj&amp;wrap=1" TargetMode="External" /><Relationship Id="rId18" Type="http://schemas.openxmlformats.org/officeDocument/2006/relationships/hyperlink" Target="https://youtu.be/a4VzRSnksmA" TargetMode="External" /><Relationship Id="rId26" Type="http://schemas.openxmlformats.org/officeDocument/2006/relationships/hyperlink" Target="https://www.unk.com/blog/3-easy-psychotherapy-techniques-that-identify-your-clients-real-problem/" TargetMode="External" /><Relationship Id="rId39" Type="http://schemas.openxmlformats.org/officeDocument/2006/relationships/hyperlink" Target="https://youtu.be/H8CJxNP0nv8" TargetMode="External" /><Relationship Id="rId21" Type="http://schemas.openxmlformats.org/officeDocument/2006/relationships/hyperlink" Target="https://www.ncbi.nlm.nih.gov/pmc/articles/PMC4158844/" TargetMode="External" /><Relationship Id="rId34" Type="http://schemas.openxmlformats.org/officeDocument/2006/relationships/hyperlink" Target="https://jswve.org/download/2021-1/2021-1-articles/60-Lit-Review-Strategies-for-Client-Self-Determination-18-1-Spring-2021-JSWVE.pdf" TargetMode="External" /><Relationship Id="rId42" Type="http://schemas.openxmlformats.org/officeDocument/2006/relationships/hyperlink" Target="https://www.who.int/mental_health/policy/development/1_Breakingviciouscycle_Infosheet.pdf" TargetMode="External" /><Relationship Id="rId47" Type="http://schemas.openxmlformats.org/officeDocument/2006/relationships/hyperlink" Target="https://www.healthpovertyaction.org/news-events/mental-health-world-health-day-2017/" TargetMode="External" /><Relationship Id="rId50" Type="http://schemas.openxmlformats.org/officeDocument/2006/relationships/hyperlink" Target="https://healthandjusticejournal.biomedcentral.com/articles/10.1186/s40352-018-0082-5" TargetMode="External" /><Relationship Id="rId55" Type="http://schemas.openxmlformats.org/officeDocument/2006/relationships/hyperlink" Target="https://www.health.harvard.edu/mind-and-mood/what-causes-depression" TargetMode="External" /><Relationship Id="rId63" Type="http://schemas.openxmlformats.org/officeDocument/2006/relationships/hyperlink" Target="https://www.psycom.net/anxiety-depression-difference" TargetMode="External" /><Relationship Id="rId68" Type="http://schemas.openxmlformats.org/officeDocument/2006/relationships/hyperlink" Target="https://positivepsychology.com/strengths-based-interventions/" TargetMode="External" /><Relationship Id="rId76" Type="http://schemas.openxmlformats.org/officeDocument/2006/relationships/fontTable" Target="fontTable.xml" /><Relationship Id="rId7" Type="http://schemas.openxmlformats.org/officeDocument/2006/relationships/hyperlink" Target="https://www.cnn.com/2015/09/04/us/kim-davis-things-to-know/index.html" TargetMode="External" /><Relationship Id="rId71" Type="http://schemas.openxmlformats.org/officeDocument/2006/relationships/hyperlink" Target="https://www.unk.com/blog/3-easy-psychotherapy-techniques-that-identify-your-clients-real-problem/" TargetMode="External" /><Relationship Id="rId2" Type="http://schemas.openxmlformats.org/officeDocument/2006/relationships/styles" Target="styles.xml" /><Relationship Id="rId16" Type="http://schemas.openxmlformats.org/officeDocument/2006/relationships/hyperlink" Target="https://theinternationalpsychologyclinic.com/the-10-most-common-life-problems-and-how-to-deal-with-them/" TargetMode="External" /><Relationship Id="rId29" Type="http://schemas.openxmlformats.org/officeDocument/2006/relationships/hyperlink" Target="https://youtu.be/VZZCMEu9J_w" TargetMode="External" /><Relationship Id="rId11" Type="http://schemas.openxmlformats.org/officeDocument/2006/relationships/hyperlink" Target="https://www.americanprogress.org/issues/lgbtq-rights/news/2018/01/18/445130/discrimination-prevents-lgbtq-people-accessing-health-care/" TargetMode="External" /><Relationship Id="rId24" Type="http://schemas.openxmlformats.org/officeDocument/2006/relationships/hyperlink" Target="https://jswve.org/download/2021-1/2021-1-articles/60-Lit-Review-Strategies-for-Client-Self-Determination-18-1-Spring-2021-JSWVE.pdf" TargetMode="External" /><Relationship Id="rId32" Type="http://schemas.openxmlformats.org/officeDocument/2006/relationships/hyperlink" Target="https://www.goodtherapy.org/blog/psychpedia/presenting-problem" TargetMode="External" /><Relationship Id="rId37" Type="http://schemas.openxmlformats.org/officeDocument/2006/relationships/hyperlink" Target="https://www.nachc.org/wp-content/uploads/2019/03/Risk-Stratification-Action-Guide-Mar-2019.pdf" TargetMode="External" /><Relationship Id="rId40" Type="http://schemas.openxmlformats.org/officeDocument/2006/relationships/hyperlink" Target="https://cmbodyofknowledge.com/content/introduction-case-management-body-knowledge" TargetMode="External" /><Relationship Id="rId45" Type="http://schemas.openxmlformats.org/officeDocument/2006/relationships/hyperlink" Target="https://www.npr.org/2020/02/25/805469776/americas-mental-health-crisis-hidden-behind-bars" TargetMode="External" /><Relationship Id="rId53" Type="http://schemas.openxmlformats.org/officeDocument/2006/relationships/image" Target="media/image1.gif" /><Relationship Id="rId58" Type="http://schemas.openxmlformats.org/officeDocument/2006/relationships/hyperlink" Target="https://youtu.be/ME6wzw31DkE" TargetMode="External" /><Relationship Id="rId66" Type="http://schemas.openxmlformats.org/officeDocument/2006/relationships/hyperlink" Target="https://store.samhsa.gov/sites/default/files/d7/priv/sma15-4215.pdf" TargetMode="External" /><Relationship Id="rId74" Type="http://schemas.openxmlformats.org/officeDocument/2006/relationships/hyperlink" Target="https://youtu.be/H8CJxNP0nv8" TargetMode="External" /><Relationship Id="rId5" Type="http://schemas.openxmlformats.org/officeDocument/2006/relationships/hyperlink" Target="https://onlinesocialwork.vcu.edu/blog/ethical-dilemmas-in-social-work/" TargetMode="External" /><Relationship Id="rId15" Type="http://schemas.openxmlformats.org/officeDocument/2006/relationships/hyperlink" Target="https://www.arabianjbmr.com/pdfs/OM_VOL_3_(3)/4.pdf" TargetMode="External" /><Relationship Id="rId23" Type="http://schemas.openxmlformats.org/officeDocument/2006/relationships/hyperlink" Target="https://positivepsychology.com/strengths-based-interventions/" TargetMode="External" /><Relationship Id="rId28" Type="http://schemas.openxmlformats.org/officeDocument/2006/relationships/hyperlink" Target="https://www.verywellmind.com/what-is-cognition-2794982" TargetMode="External" /><Relationship Id="rId36" Type="http://schemas.openxmlformats.org/officeDocument/2006/relationships/hyperlink" Target="https://www.unk.com/blog/3-easy-psychotherapy-techniques-that-identify-your-clients-real-problem/" TargetMode="External" /><Relationship Id="rId49" Type="http://schemas.openxmlformats.org/officeDocument/2006/relationships/hyperlink" Target="https://www.webmd.com/schizophrenia/guide/what-is-psychosis" TargetMode="External" /><Relationship Id="rId57" Type="http://schemas.openxmlformats.org/officeDocument/2006/relationships/hyperlink" Target="https://www.mayoclinic.org/diseases-conditions/mood-disorders/symptoms-causes/syc-20365057" TargetMode="External" /><Relationship Id="rId61" Type="http://schemas.openxmlformats.org/officeDocument/2006/relationships/hyperlink" Target="https://justbelievedetox.com/why-do-people-choose-to-self-medicate/" TargetMode="External" /><Relationship Id="rId10" Type="http://schemas.openxmlformats.org/officeDocument/2006/relationships/hyperlink" Target="https://www.socialworktoday.com/archive/EoESepOct08.shtml" TargetMode="External" /><Relationship Id="rId19" Type="http://schemas.openxmlformats.org/officeDocument/2006/relationships/hyperlink" Target="https://www.merriam-webster.com/dictionary/resonate" TargetMode="External" /><Relationship Id="rId31" Type="http://schemas.openxmlformats.org/officeDocument/2006/relationships/hyperlink" Target="https://store.samhsa.gov/sites/default/files/d7/priv/sma15-4215.pdf" TargetMode="External" /><Relationship Id="rId44" Type="http://schemas.openxmlformats.org/officeDocument/2006/relationships/hyperlink" Target="https://mentalillnesspolicy.org/crimjust/mental-illness-jail.html" TargetMode="External" /><Relationship Id="rId52" Type="http://schemas.openxmlformats.org/officeDocument/2006/relationships/hyperlink" Target="https://www.camh.ca/en/camh-news-and-stories/mental-illness-and-the-prison-system" TargetMode="External" /><Relationship Id="rId60" Type="http://schemas.openxmlformats.org/officeDocument/2006/relationships/hyperlink" Target="https://youtu.be/j_3uv24ZMi8" TargetMode="External" /><Relationship Id="rId65" Type="http://schemas.openxmlformats.org/officeDocument/2006/relationships/hyperlink" Target="https://dualdiagnosis.org/people-self-medicate/" TargetMode="External" /><Relationship Id="rId73" Type="http://schemas.openxmlformats.org/officeDocument/2006/relationships/hyperlink" Target="https://www.verywellmind.com/what-is-cognition-2794982" TargetMode="External" /><Relationship Id="rId4" Type="http://schemas.openxmlformats.org/officeDocument/2006/relationships/webSettings" Target="webSettings.xml" /><Relationship Id="rId9" Type="http://schemas.openxmlformats.org/officeDocument/2006/relationships/hyperlink" Target="https://www.americanprogress.org/issues/religion/reports/2019/04/11/468041/religious-liberty-no-harm/" TargetMode="External" /><Relationship Id="rId14" Type="http://schemas.openxmlformats.org/officeDocument/2006/relationships/hyperlink" Target="https://blogs.glowscotland.org.uk/glowblogs/technologies/interdisciplinary-learning/what-is-interdisciplinary-learning/" TargetMode="External" /><Relationship Id="rId22" Type="http://schemas.openxmlformats.org/officeDocument/2006/relationships/hyperlink" Target="https://www.goodtherapy.org/blog/psychpedia/presenting-problem" TargetMode="External" /><Relationship Id="rId27" Type="http://schemas.openxmlformats.org/officeDocument/2006/relationships/hyperlink" Target="https://www.nachc.org/wp-content/uploads/2019/03/Risk-Stratification-Action-Guide-Mar-2019.pdf" TargetMode="External" /><Relationship Id="rId30" Type="http://schemas.openxmlformats.org/officeDocument/2006/relationships/hyperlink" Target="https://www.acwa.org.au/wp-content/uploads/2021/01/Practice_Reflexions_Volume_6.pdf" TargetMode="External" /><Relationship Id="rId35" Type="http://schemas.openxmlformats.org/officeDocument/2006/relationships/hyperlink" Target="https://www.vpi.org/TAP/publications/PDworkbook/Section3.pdf" TargetMode="External" /><Relationship Id="rId43" Type="http://schemas.openxmlformats.org/officeDocument/2006/relationships/hyperlink" Target="https://www.healthaffairs.org/do/10.1377/hblog20140401.038180/full/" TargetMode="External" /><Relationship Id="rId48" Type="http://schemas.openxmlformats.org/officeDocument/2006/relationships/hyperlink" Target="https://www.ncbi.nlm.nih.gov/pmc/articles/PMC6181118/" TargetMode="External" /><Relationship Id="rId56" Type="http://schemas.openxmlformats.org/officeDocument/2006/relationships/hyperlink" Target="https://medlineplus.gov/dualdiagnosis.html" TargetMode="External" /><Relationship Id="rId64" Type="http://schemas.openxmlformats.org/officeDocument/2006/relationships/hyperlink" Target="https://youtu.be/W1p8BcDk4Bg" TargetMode="External" /><Relationship Id="rId69" Type="http://schemas.openxmlformats.org/officeDocument/2006/relationships/hyperlink" Target="https://jswve.org/download/2021-1/2021-1-articles/60-Lit-Review-Strategies-for-Client-Self-Determination-18-1-Spring-2021-JSWVE.pdf" TargetMode="External" /><Relationship Id="rId77" Type="http://schemas.openxmlformats.org/officeDocument/2006/relationships/theme" Target="theme/theme1.xml" /><Relationship Id="rId8" Type="http://schemas.openxmlformats.org/officeDocument/2006/relationships/hyperlink" Target="https://www.washingtonpost.com/news/post-nation/wp/2015/09/04/he-has-guts-judge-david-bunning-the-same-sex-marriage-decisions-unlikely-enforcer/" TargetMode="External" /><Relationship Id="rId51" Type="http://schemas.openxmlformats.org/officeDocument/2006/relationships/hyperlink" Target="https://youtu.be/YbR9rq2KEIU" TargetMode="External" /><Relationship Id="rId72" Type="http://schemas.openxmlformats.org/officeDocument/2006/relationships/hyperlink" Target="https://www.nachc.org/wp-content/uploads/2019/03/Risk-Stratification-Action-Guide-Mar-2019.pdf" TargetMode="External" /><Relationship Id="rId3" Type="http://schemas.openxmlformats.org/officeDocument/2006/relationships/settings" Target="settings.xml" /><Relationship Id="rId12" Type="http://schemas.openxmlformats.org/officeDocument/2006/relationships/hyperlink" Target="https://slideplayer.com/slide/10339570/" TargetMode="External" /><Relationship Id="rId17" Type="http://schemas.openxmlformats.org/officeDocument/2006/relationships/hyperlink" Target="https://www.alliance1.org/web/resources/pubs/national-imperative-joining-forces-strengthen-human-services-america.aspx?utm_term=human%20service&amp;utm_campaign=Awareness&amp;utm_source=adwords&amp;utm_medium=ppc&amp;hsa_acc=8924800388&amp;hsa_cam=1066528555&amp;hsa_grp=60771805348&amp;hsa_ad=298078402515&amp;hsa_src=g&amp;hsa_tgt=kwd-297690524343&amp;hsa_kw=human%20service&amp;hsa_mt=p&amp;hsa_net=adwords&amp;hsa_ver=3&amp;gclid=EAIaIQobChMIgYiSzK2I8wIVcwnnCh3IRgjTEAMYASAAEgLrcfD_BwE" TargetMode="External" /><Relationship Id="rId25" Type="http://schemas.openxmlformats.org/officeDocument/2006/relationships/hyperlink" Target="https://www.vpi.org/TAP/publications/PDworkbook/Section3.pdf" TargetMode="External" /><Relationship Id="rId33" Type="http://schemas.openxmlformats.org/officeDocument/2006/relationships/hyperlink" Target="https://positivepsychology.com/strengths-based-interventions/" TargetMode="External" /><Relationship Id="rId38" Type="http://schemas.openxmlformats.org/officeDocument/2006/relationships/hyperlink" Target="https://www.verywellmind.com/what-is-cognition-2794982" TargetMode="External" /><Relationship Id="rId46" Type="http://schemas.openxmlformats.org/officeDocument/2006/relationships/hyperlink" Target="https://dc.etsu.edu/cgi/viewcontent.cgi?article=2523&amp;context=etd" TargetMode="External" /><Relationship Id="rId59" Type="http://schemas.openxmlformats.org/officeDocument/2006/relationships/hyperlink" Target="https://dualdiagnosis.org/drug-addiction/prolonged-abuse/" TargetMode="External" /><Relationship Id="rId67" Type="http://schemas.openxmlformats.org/officeDocument/2006/relationships/hyperlink" Target="https://www.goodtherapy.org/blog/psychpedia/presenting-problem" TargetMode="External" /><Relationship Id="rId20" Type="http://schemas.openxmlformats.org/officeDocument/2006/relationships/hyperlink" Target="https://online.yu.edu/wurzweiler/blog/2020-biggest-social-justice-issues" TargetMode="External" /><Relationship Id="rId41" Type="http://schemas.openxmlformats.org/officeDocument/2006/relationships/hyperlink" Target="https://www.beyondintractability.org/essay/underlying_causes" TargetMode="External" /><Relationship Id="rId54" Type="http://schemas.openxmlformats.org/officeDocument/2006/relationships/hyperlink" Target="https://medlineplus.gov/dualdiagnosis.html" TargetMode="External" /><Relationship Id="rId62" Type="http://schemas.openxmlformats.org/officeDocument/2006/relationships/hyperlink" Target="https://www.unitypoint.org/article.aspx?id=3705d64a-a233-4448-ab37-f9cc95ea784b" TargetMode="External" /><Relationship Id="rId70" Type="http://schemas.openxmlformats.org/officeDocument/2006/relationships/hyperlink" Target="https://www.vpi.org/TAP/publications/PDworkbook/Section3.pdf" TargetMode="External" /><Relationship Id="rId75" Type="http://schemas.openxmlformats.org/officeDocument/2006/relationships/hyperlink" Target="https://cmbodyofknowledge.com/content/introduction-case-management-body-knowledge" TargetMode="External" /><Relationship Id="rId1" Type="http://schemas.openxmlformats.org/officeDocument/2006/relationships/numbering" Target="numbering.xml" /><Relationship Id="rId6" Type="http://schemas.openxmlformats.org/officeDocument/2006/relationships/hyperlink" Target="https://peralta.instructure.com/courses/46535/files/4189885?verifier=g87IeZHDki1wpVuZp5MWniNdBeo9u8Mf40WpzST5&amp;wrap=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4149</Words>
  <Characters>23653</Characters>
  <Application>Microsoft Office Word</Application>
  <DocSecurity>0</DocSecurity>
  <Lines>197</Lines>
  <Paragraphs>55</Paragraphs>
  <ScaleCrop>false</ScaleCrop>
  <Company/>
  <LinksUpToDate>false</LinksUpToDate>
  <CharactersWithSpaces>27747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2021-10-10T11:05:00Z</dcterms:created>
  <dcterms:modified xsi:type="dcterms:W3CDTF">2021-10-10T11:05:00Z</dcterms:modified>
</cp:coreProperties>
</file>